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6"/>
        <w:tblW w:w="14844" w:type="dxa"/>
        <w:tblInd w:w="-18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4"/>
        <w:gridCol w:w="460"/>
        <w:gridCol w:w="717"/>
        <w:gridCol w:w="6936"/>
        <w:gridCol w:w="60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14844" w:type="dxa"/>
            <w:gridSpan w:val="5"/>
            <w:tcBorders>
              <w:top w:val="nil"/>
              <w:left w:val="nil"/>
              <w:bottom w:val="single" w:color="auto" w:sz="4" w:space="0"/>
              <w:right w:val="nil"/>
            </w:tcBorders>
            <w:noWrap/>
            <w:vAlign w:val="center"/>
          </w:tcPr>
          <w:p>
            <w:pPr>
              <w:pStyle w:val="2"/>
              <w:bidi w:val="0"/>
              <w:jc w:val="center"/>
              <w:rPr>
                <w:rFonts w:hint="default" w:ascii="仿宋" w:hAnsi="仿宋" w:eastAsia="仿宋" w:cs="仿宋"/>
                <w:i w:val="0"/>
                <w:iCs w:val="0"/>
                <w:color w:val="auto"/>
                <w:kern w:val="0"/>
                <w:szCs w:val="24"/>
                <w:highlight w:val="none"/>
                <w:u w:val="none"/>
                <w:lang w:val="en-US" w:eastAsia="zh-CN" w:bidi="ar"/>
              </w:rPr>
            </w:pPr>
            <w:bookmarkStart w:id="0" w:name="_Toc21566"/>
            <w:bookmarkStart w:id="1" w:name="_Toc17788"/>
            <w:bookmarkStart w:id="2" w:name="_Toc15360"/>
            <w:r>
              <w:rPr>
                <w:rFonts w:hint="eastAsia"/>
                <w:b w:val="0"/>
                <w:bCs/>
                <w:sz w:val="32"/>
                <w:szCs w:val="36"/>
                <w:lang w:val="en-US" w:eastAsia="zh-CN"/>
              </w:rPr>
              <w:t>南阳市高速公路有限公司2023年社会招聘岗位信息表</w:t>
            </w:r>
            <w:bookmarkEnd w:id="0"/>
            <w:bookmarkEnd w:id="1"/>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694" w:type="dxa"/>
            <w:tcBorders>
              <w:top w:val="single" w:color="auto" w:sz="4" w:space="0"/>
              <w:left w:val="single" w:color="auto" w:sz="4" w:space="0"/>
              <w:bottom w:val="single" w:color="auto" w:sz="4" w:space="0"/>
              <w:right w:val="single" w:color="auto" w:sz="4" w:space="0"/>
            </w:tcBorders>
            <w:shd w:val="clear" w:color="auto" w:fill="B5C6EA"/>
            <w:noWrap/>
            <w:vAlign w:val="center"/>
          </w:tcPr>
          <w:p>
            <w:pPr>
              <w:keepNext w:val="0"/>
              <w:keepLines w:val="0"/>
              <w:widowControl/>
              <w:suppressLineNumbers w:val="0"/>
              <w:jc w:val="center"/>
              <w:textAlignment w:val="center"/>
              <w:rPr>
                <w:rFonts w:hint="default" w:ascii="仿宋" w:hAnsi="仿宋" w:eastAsia="仿宋" w:cs="仿宋"/>
                <w:b/>
                <w:bCs/>
                <w:i w:val="0"/>
                <w:iCs w:val="0"/>
                <w:color w:val="auto"/>
                <w:sz w:val="24"/>
                <w:szCs w:val="24"/>
                <w:highlight w:val="none"/>
                <w:u w:val="none"/>
                <w:lang w:val="en-US" w:eastAsia="zh-CN"/>
              </w:rPr>
            </w:pPr>
            <w:r>
              <w:rPr>
                <w:rFonts w:hint="eastAsia" w:ascii="仿宋" w:hAnsi="仿宋" w:eastAsia="仿宋" w:cs="仿宋"/>
                <w:b/>
                <w:bCs/>
                <w:i w:val="0"/>
                <w:iCs w:val="0"/>
                <w:color w:val="auto"/>
                <w:sz w:val="24"/>
                <w:szCs w:val="24"/>
                <w:highlight w:val="none"/>
                <w:u w:val="none"/>
                <w:lang w:val="en-US" w:eastAsia="zh-CN"/>
              </w:rPr>
              <w:t>编号</w:t>
            </w:r>
          </w:p>
        </w:tc>
        <w:tc>
          <w:tcPr>
            <w:tcW w:w="460" w:type="dxa"/>
            <w:tcBorders>
              <w:top w:val="single" w:color="auto" w:sz="4" w:space="0"/>
              <w:left w:val="single" w:color="auto" w:sz="4" w:space="0"/>
              <w:bottom w:val="single" w:color="auto" w:sz="4" w:space="0"/>
              <w:right w:val="single" w:color="auto" w:sz="4" w:space="0"/>
            </w:tcBorders>
            <w:shd w:val="clear" w:color="auto" w:fill="B5C6EA"/>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岗位</w:t>
            </w:r>
          </w:p>
        </w:tc>
        <w:tc>
          <w:tcPr>
            <w:tcW w:w="717" w:type="dxa"/>
            <w:tcBorders>
              <w:top w:val="single" w:color="auto" w:sz="4" w:space="0"/>
              <w:left w:val="single" w:color="auto" w:sz="4" w:space="0"/>
              <w:bottom w:val="single" w:color="auto" w:sz="4" w:space="0"/>
              <w:right w:val="single" w:color="auto" w:sz="4" w:space="0"/>
            </w:tcBorders>
            <w:shd w:val="clear" w:color="auto" w:fill="B5C6EA"/>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招聘人数</w:t>
            </w:r>
          </w:p>
        </w:tc>
        <w:tc>
          <w:tcPr>
            <w:tcW w:w="6936" w:type="dxa"/>
            <w:tcBorders>
              <w:top w:val="single" w:color="auto" w:sz="4" w:space="0"/>
              <w:left w:val="single" w:color="auto" w:sz="4" w:space="0"/>
              <w:bottom w:val="single" w:color="auto" w:sz="4" w:space="0"/>
              <w:right w:val="single" w:color="auto" w:sz="4" w:space="0"/>
            </w:tcBorders>
            <w:shd w:val="clear" w:color="auto" w:fill="B5C6EA"/>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岗位职责</w:t>
            </w:r>
          </w:p>
        </w:tc>
        <w:tc>
          <w:tcPr>
            <w:tcW w:w="6037" w:type="dxa"/>
            <w:tcBorders>
              <w:top w:val="single" w:color="auto" w:sz="4" w:space="0"/>
              <w:left w:val="single" w:color="auto" w:sz="4" w:space="0"/>
              <w:bottom w:val="single" w:color="auto" w:sz="4" w:space="0"/>
              <w:right w:val="single" w:color="auto" w:sz="4" w:space="0"/>
            </w:tcBorders>
            <w:shd w:val="clear" w:color="auto" w:fill="B5C6EA"/>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4" w:hRule="atLeast"/>
        </w:trPr>
        <w:tc>
          <w:tcPr>
            <w:tcW w:w="694"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001</w:t>
            </w:r>
          </w:p>
        </w:tc>
        <w:tc>
          <w:tcPr>
            <w:tcW w:w="460"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highlight w:val="none"/>
                <w:u w:val="none"/>
                <w:lang w:val="en-US"/>
              </w:rPr>
            </w:pPr>
            <w:r>
              <w:rPr>
                <w:rFonts w:hint="eastAsia" w:ascii="仿宋" w:hAnsi="仿宋" w:eastAsia="仿宋" w:cs="仿宋"/>
                <w:b/>
                <w:bCs/>
                <w:color w:val="auto"/>
                <w:kern w:val="0"/>
                <w:sz w:val="24"/>
                <w:highlight w:val="none"/>
                <w:lang w:val="en-US" w:eastAsia="zh-CN" w:bidi="ar"/>
              </w:rPr>
              <w:t>养护、计量、工程专业技术人员</w:t>
            </w:r>
          </w:p>
        </w:tc>
        <w:tc>
          <w:tcPr>
            <w:tcW w:w="717" w:type="dxa"/>
            <w:tcBorders>
              <w:top w:val="single" w:color="auto"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b/>
                <w:bCs/>
                <w:i w:val="0"/>
                <w:iCs w:val="0"/>
                <w:color w:val="auto"/>
                <w:sz w:val="22"/>
                <w:szCs w:val="22"/>
                <w:highlight w:val="none"/>
                <w:u w:val="none"/>
                <w:lang w:val="en-US"/>
              </w:rPr>
            </w:pPr>
            <w:r>
              <w:rPr>
                <w:rFonts w:hint="eastAsia" w:ascii="仿宋" w:hAnsi="仿宋" w:eastAsia="仿宋" w:cs="仿宋"/>
                <w:b/>
                <w:bCs/>
                <w:i w:val="0"/>
                <w:iCs w:val="0"/>
                <w:color w:val="auto"/>
                <w:kern w:val="0"/>
                <w:sz w:val="22"/>
                <w:szCs w:val="22"/>
                <w:highlight w:val="none"/>
                <w:u w:val="none"/>
                <w:lang w:val="en-US" w:eastAsia="zh-CN" w:bidi="ar"/>
              </w:rPr>
              <w:t>2人</w:t>
            </w:r>
          </w:p>
        </w:tc>
        <w:tc>
          <w:tcPr>
            <w:tcW w:w="6936"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sz w:val="22"/>
                <w:szCs w:val="22"/>
                <w:highlight w:val="none"/>
                <w:u w:val="none"/>
                <w:lang w:val="en-US" w:eastAsia="zh-CN"/>
              </w:rPr>
              <w:t>1.</w:t>
            </w:r>
            <w:r>
              <w:rPr>
                <w:rFonts w:hint="eastAsia" w:ascii="仿宋" w:hAnsi="仿宋" w:eastAsia="仿宋" w:cs="仿宋"/>
                <w:i w:val="0"/>
                <w:iCs w:val="0"/>
                <w:color w:val="auto"/>
                <w:sz w:val="22"/>
                <w:szCs w:val="22"/>
                <w:highlight w:val="none"/>
                <w:u w:val="none"/>
              </w:rPr>
              <w:t>养护年度计划、预算及养护统计年报的编制。</w:t>
            </w:r>
          </w:p>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sz w:val="22"/>
                <w:szCs w:val="22"/>
                <w:highlight w:val="none"/>
                <w:u w:val="none"/>
                <w:lang w:val="en-US" w:eastAsia="zh-CN"/>
              </w:rPr>
              <w:t>2.</w:t>
            </w:r>
            <w:r>
              <w:rPr>
                <w:rFonts w:hint="eastAsia" w:ascii="仿宋" w:hAnsi="仿宋" w:eastAsia="仿宋" w:cs="仿宋"/>
                <w:i w:val="0"/>
                <w:iCs w:val="0"/>
                <w:color w:val="auto"/>
                <w:sz w:val="22"/>
                <w:szCs w:val="22"/>
                <w:highlight w:val="none"/>
                <w:u w:val="none"/>
              </w:rPr>
              <w:t>做好预防养护、修复养护、专项养护和应急养护的立项、报批、招标、合同谈判的配合工作。</w:t>
            </w:r>
          </w:p>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sz w:val="22"/>
                <w:szCs w:val="22"/>
                <w:highlight w:val="none"/>
                <w:u w:val="none"/>
                <w:lang w:val="en-US" w:eastAsia="zh-CN"/>
              </w:rPr>
              <w:t>3.</w:t>
            </w:r>
            <w:r>
              <w:rPr>
                <w:rFonts w:hint="eastAsia" w:ascii="仿宋" w:hAnsi="仿宋" w:eastAsia="仿宋" w:cs="仿宋"/>
                <w:i w:val="0"/>
                <w:iCs w:val="0"/>
                <w:color w:val="auto"/>
                <w:sz w:val="22"/>
                <w:szCs w:val="22"/>
                <w:highlight w:val="none"/>
                <w:u w:val="none"/>
              </w:rPr>
              <w:t>养护工程的</w:t>
            </w:r>
            <w:r>
              <w:rPr>
                <w:rFonts w:hint="eastAsia" w:ascii="仿宋" w:hAnsi="仿宋" w:eastAsia="仿宋" w:cs="仿宋"/>
                <w:i w:val="0"/>
                <w:iCs w:val="0"/>
                <w:color w:val="auto"/>
                <w:sz w:val="22"/>
                <w:szCs w:val="22"/>
                <w:highlight w:val="none"/>
                <w:u w:val="none"/>
                <w:lang w:val="en-US" w:eastAsia="zh-CN"/>
              </w:rPr>
              <w:t>过程管控、</w:t>
            </w:r>
            <w:r>
              <w:rPr>
                <w:rFonts w:hint="eastAsia" w:ascii="仿宋" w:hAnsi="仿宋" w:eastAsia="仿宋" w:cs="仿宋"/>
                <w:i w:val="0"/>
                <w:iCs w:val="0"/>
                <w:color w:val="auto"/>
                <w:sz w:val="22"/>
                <w:szCs w:val="22"/>
                <w:highlight w:val="none"/>
                <w:u w:val="none"/>
              </w:rPr>
              <w:t>计量支付，核实相关数据的准确性，办理工程拨款手续。</w:t>
            </w:r>
          </w:p>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sz w:val="22"/>
                <w:szCs w:val="22"/>
                <w:highlight w:val="none"/>
                <w:u w:val="none"/>
                <w:lang w:val="en-US" w:eastAsia="zh-CN"/>
              </w:rPr>
              <w:t>4.</w:t>
            </w:r>
            <w:r>
              <w:rPr>
                <w:rFonts w:hint="eastAsia" w:ascii="仿宋" w:hAnsi="仿宋" w:eastAsia="仿宋" w:cs="仿宋"/>
                <w:i w:val="0"/>
                <w:iCs w:val="0"/>
                <w:color w:val="auto"/>
                <w:sz w:val="22"/>
                <w:szCs w:val="22"/>
                <w:highlight w:val="none"/>
                <w:u w:val="none"/>
              </w:rPr>
              <w:t>专项养护工程的实施和养护成本的核算、决算，促进养护工作实现成本低、高效益、快速度的目标。</w:t>
            </w:r>
          </w:p>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5.养护工程的合同、工程变更、支付等台账的填报、整理和归档等工作。</w:t>
            </w:r>
          </w:p>
          <w:p>
            <w:pPr>
              <w:keepNext w:val="0"/>
              <w:keepLines w:val="0"/>
              <w:widowControl/>
              <w:suppressLineNumbers w:val="0"/>
              <w:jc w:val="left"/>
              <w:textAlignment w:val="center"/>
              <w:rPr>
                <w:rFonts w:hint="default" w:eastAsia="仿宋"/>
                <w:color w:val="auto"/>
                <w:highlight w:val="none"/>
                <w:lang w:val="en-US" w:eastAsia="zh-CN"/>
              </w:rPr>
            </w:pPr>
            <w:r>
              <w:rPr>
                <w:rFonts w:hint="eastAsia" w:ascii="仿宋" w:hAnsi="仿宋" w:eastAsia="仿宋" w:cs="仿宋"/>
                <w:i w:val="0"/>
                <w:iCs w:val="0"/>
                <w:color w:val="auto"/>
                <w:sz w:val="22"/>
                <w:szCs w:val="22"/>
                <w:highlight w:val="none"/>
                <w:u w:val="none"/>
                <w:lang w:val="en-US" w:eastAsia="zh-CN"/>
              </w:rPr>
              <w:t>6.服从公司的各项临时性工作安排。</w:t>
            </w:r>
          </w:p>
        </w:tc>
        <w:tc>
          <w:tcPr>
            <w:tcW w:w="6037"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lang w:eastAsia="zh-CN"/>
              </w:rPr>
            </w:pPr>
            <w:r>
              <w:rPr>
                <w:rFonts w:hint="eastAsia" w:ascii="仿宋" w:hAnsi="仿宋" w:eastAsia="仿宋" w:cs="仿宋"/>
                <w:i w:val="0"/>
                <w:iCs w:val="0"/>
                <w:color w:val="auto"/>
                <w:sz w:val="22"/>
                <w:szCs w:val="22"/>
                <w:highlight w:val="none"/>
                <w:u w:val="none"/>
                <w:lang w:val="en-US" w:eastAsia="zh-CN"/>
              </w:rPr>
              <w:t>1.全日制本科</w:t>
            </w:r>
            <w:r>
              <w:rPr>
                <w:rFonts w:hint="eastAsia" w:ascii="仿宋" w:hAnsi="仿宋" w:eastAsia="仿宋" w:cs="仿宋"/>
                <w:i w:val="0"/>
                <w:iCs w:val="0"/>
                <w:color w:val="auto"/>
                <w:sz w:val="22"/>
                <w:szCs w:val="22"/>
                <w:highlight w:val="none"/>
                <w:u w:val="none"/>
              </w:rPr>
              <w:t>及以上</w:t>
            </w:r>
            <w:r>
              <w:rPr>
                <w:rFonts w:hint="eastAsia" w:ascii="仿宋" w:hAnsi="仿宋" w:eastAsia="仿宋" w:cs="仿宋"/>
                <w:i w:val="0"/>
                <w:iCs w:val="0"/>
                <w:color w:val="auto"/>
                <w:sz w:val="22"/>
                <w:szCs w:val="22"/>
                <w:highlight w:val="none"/>
                <w:u w:val="none"/>
                <w:lang w:val="en-US" w:eastAsia="zh-CN"/>
              </w:rPr>
              <w:t>学历</w:t>
            </w:r>
            <w:r>
              <w:rPr>
                <w:rFonts w:hint="eastAsia" w:ascii="仿宋" w:hAnsi="仿宋" w:eastAsia="仿宋" w:cs="仿宋"/>
                <w:i w:val="0"/>
                <w:iCs w:val="0"/>
                <w:color w:val="auto"/>
                <w:sz w:val="22"/>
                <w:szCs w:val="22"/>
                <w:highlight w:val="none"/>
                <w:u w:val="none"/>
                <w:lang w:eastAsia="zh-CN"/>
              </w:rPr>
              <w:t>。</w:t>
            </w:r>
          </w:p>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2.年龄35周岁以下（即1988年12月1日以后出生）。</w:t>
            </w:r>
          </w:p>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lang w:eastAsia="zh-CN"/>
              </w:rPr>
            </w:pPr>
            <w:r>
              <w:rPr>
                <w:rFonts w:hint="eastAsia" w:ascii="仿宋" w:hAnsi="仿宋" w:eastAsia="仿宋" w:cs="仿宋"/>
                <w:i w:val="0"/>
                <w:iCs w:val="0"/>
                <w:color w:val="auto"/>
                <w:sz w:val="22"/>
                <w:szCs w:val="22"/>
                <w:highlight w:val="none"/>
                <w:u w:val="none"/>
                <w:lang w:val="en-US" w:eastAsia="zh-CN"/>
              </w:rPr>
              <w:t>3.</w:t>
            </w:r>
            <w:r>
              <w:rPr>
                <w:rFonts w:hint="eastAsia" w:ascii="仿宋" w:hAnsi="仿宋" w:eastAsia="仿宋" w:cs="仿宋"/>
                <w:i w:val="0"/>
                <w:iCs w:val="0"/>
                <w:color w:val="auto"/>
                <w:sz w:val="22"/>
                <w:szCs w:val="22"/>
                <w:highlight w:val="none"/>
                <w:u w:val="none"/>
              </w:rPr>
              <w:t>公路</w:t>
            </w:r>
            <w:r>
              <w:rPr>
                <w:rFonts w:hint="eastAsia" w:ascii="仿宋" w:hAnsi="仿宋" w:eastAsia="仿宋" w:cs="仿宋"/>
                <w:i w:val="0"/>
                <w:iCs w:val="0"/>
                <w:color w:val="auto"/>
                <w:sz w:val="22"/>
                <w:szCs w:val="22"/>
                <w:highlight w:val="none"/>
                <w:u w:val="none"/>
                <w:lang w:val="en-US" w:eastAsia="zh-CN"/>
              </w:rPr>
              <w:t>与</w:t>
            </w:r>
            <w:r>
              <w:rPr>
                <w:rFonts w:hint="eastAsia" w:ascii="仿宋" w:hAnsi="仿宋" w:eastAsia="仿宋" w:cs="仿宋"/>
                <w:i w:val="0"/>
                <w:iCs w:val="0"/>
                <w:color w:val="auto"/>
                <w:sz w:val="22"/>
                <w:szCs w:val="22"/>
                <w:highlight w:val="none"/>
                <w:u w:val="none"/>
              </w:rPr>
              <w:t>桥</w:t>
            </w:r>
            <w:r>
              <w:rPr>
                <w:rFonts w:hint="eastAsia" w:ascii="仿宋" w:hAnsi="仿宋" w:eastAsia="仿宋" w:cs="仿宋"/>
                <w:i w:val="0"/>
                <w:iCs w:val="0"/>
                <w:color w:val="auto"/>
                <w:sz w:val="22"/>
                <w:szCs w:val="22"/>
                <w:highlight w:val="none"/>
                <w:u w:val="none"/>
                <w:lang w:val="en-US" w:eastAsia="zh-CN"/>
              </w:rPr>
              <w:t>梁</w:t>
            </w:r>
            <w:r>
              <w:rPr>
                <w:rFonts w:hint="eastAsia" w:ascii="仿宋" w:hAnsi="仿宋" w:eastAsia="仿宋" w:cs="仿宋"/>
                <w:i w:val="0"/>
                <w:iCs w:val="0"/>
                <w:color w:val="auto"/>
                <w:sz w:val="22"/>
                <w:szCs w:val="22"/>
                <w:highlight w:val="none"/>
                <w:u w:val="none"/>
              </w:rPr>
              <w:t>等相关专业</w:t>
            </w:r>
            <w:r>
              <w:rPr>
                <w:rFonts w:hint="eastAsia" w:ascii="仿宋" w:hAnsi="仿宋" w:eastAsia="仿宋" w:cs="仿宋"/>
                <w:i w:val="0"/>
                <w:iCs w:val="0"/>
                <w:color w:val="auto"/>
                <w:sz w:val="22"/>
                <w:szCs w:val="22"/>
                <w:highlight w:val="none"/>
                <w:u w:val="none"/>
                <w:lang w:eastAsia="zh-CN"/>
              </w:rPr>
              <w:t>，</w:t>
            </w:r>
            <w:r>
              <w:rPr>
                <w:rFonts w:hint="eastAsia" w:ascii="仿宋" w:hAnsi="仿宋" w:eastAsia="仿宋" w:cs="仿宋"/>
                <w:i w:val="0"/>
                <w:iCs w:val="0"/>
                <w:color w:val="auto"/>
                <w:sz w:val="22"/>
                <w:szCs w:val="22"/>
                <w:highlight w:val="none"/>
                <w:u w:val="none"/>
                <w:lang w:val="en-US" w:eastAsia="zh-CN"/>
              </w:rPr>
              <w:t>具有3年及以上相关工作经历</w:t>
            </w:r>
            <w:r>
              <w:rPr>
                <w:rFonts w:hint="eastAsia" w:ascii="仿宋" w:hAnsi="仿宋" w:eastAsia="仿宋" w:cs="仿宋"/>
                <w:i w:val="0"/>
                <w:iCs w:val="0"/>
                <w:color w:val="auto"/>
                <w:sz w:val="22"/>
                <w:szCs w:val="22"/>
                <w:highlight w:val="none"/>
                <w:u w:val="none"/>
                <w:lang w:eastAsia="zh-CN"/>
              </w:rPr>
              <w:t>。</w:t>
            </w:r>
          </w:p>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lang w:eastAsia="zh-CN"/>
              </w:rPr>
            </w:pPr>
            <w:r>
              <w:rPr>
                <w:rFonts w:hint="eastAsia" w:ascii="仿宋" w:hAnsi="仿宋" w:eastAsia="仿宋" w:cs="仿宋"/>
                <w:i w:val="0"/>
                <w:iCs w:val="0"/>
                <w:color w:val="auto"/>
                <w:sz w:val="22"/>
                <w:szCs w:val="22"/>
                <w:highlight w:val="none"/>
                <w:u w:val="none"/>
                <w:lang w:val="en-US" w:eastAsia="zh-CN"/>
              </w:rPr>
              <w:t>4.具备</w:t>
            </w:r>
            <w:r>
              <w:rPr>
                <w:rFonts w:hint="eastAsia" w:ascii="仿宋" w:hAnsi="仿宋" w:eastAsia="仿宋" w:cs="仿宋"/>
                <w:i w:val="0"/>
                <w:iCs w:val="0"/>
                <w:color w:val="auto"/>
                <w:sz w:val="22"/>
                <w:szCs w:val="22"/>
                <w:highlight w:val="none"/>
                <w:u w:val="none"/>
                <w:lang w:eastAsia="zh-CN"/>
              </w:rPr>
              <w:t>相关专业中级职称</w:t>
            </w:r>
            <w:r>
              <w:rPr>
                <w:rFonts w:hint="eastAsia" w:ascii="仿宋" w:hAnsi="仿宋" w:eastAsia="仿宋" w:cs="仿宋"/>
                <w:i w:val="0"/>
                <w:iCs w:val="0"/>
                <w:color w:val="auto"/>
                <w:sz w:val="22"/>
                <w:szCs w:val="22"/>
                <w:highlight w:val="none"/>
                <w:u w:val="none"/>
                <w:lang w:val="en-US" w:eastAsia="zh-CN"/>
              </w:rPr>
              <w:t>及</w:t>
            </w:r>
            <w:r>
              <w:rPr>
                <w:rFonts w:hint="eastAsia" w:ascii="仿宋" w:hAnsi="仿宋" w:eastAsia="仿宋" w:cs="仿宋"/>
                <w:i w:val="0"/>
                <w:iCs w:val="0"/>
                <w:color w:val="auto"/>
                <w:sz w:val="22"/>
                <w:szCs w:val="22"/>
                <w:highlight w:val="none"/>
                <w:u w:val="none"/>
                <w:lang w:eastAsia="zh-CN"/>
              </w:rPr>
              <w:t>以上。</w:t>
            </w:r>
          </w:p>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5.具有公路专业造价工程师资格证书。</w:t>
            </w:r>
          </w:p>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6.熟悉相关高速公路运营业务的政策规范、业务标准、运作规律，具备独立开展工作、检查工作的能力。</w:t>
            </w:r>
          </w:p>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7.熟悉相应岗位所涉及业务的政策法规，具备大局意识、责任意识、服务意识、团队意识，具备公文材料写作能力、标准化管理能力、制度建设能力。</w:t>
            </w:r>
          </w:p>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8.对工程养护工作有较强的预见性。</w:t>
            </w:r>
          </w:p>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9.能够制订养护工作计划，熟悉养护日常管理工作；熟悉养护管理全范围业务流程，能独立统筹管理工程养护日常管理工作。</w:t>
            </w:r>
          </w:p>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10.有较强的组织协调能力和现场管理能力。</w:t>
            </w:r>
          </w:p>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11.独立开展过相关板块的业务工作，参与完成有制度管理、养护管理等工作实绩。</w:t>
            </w:r>
          </w:p>
          <w:p>
            <w:pPr>
              <w:keepNext w:val="0"/>
              <w:keepLines w:val="0"/>
              <w:widowControl/>
              <w:suppressLineNumbers w:val="0"/>
              <w:jc w:val="left"/>
              <w:textAlignment w:val="center"/>
              <w:rPr>
                <w:rFonts w:hint="eastAsia" w:ascii="仿宋" w:hAnsi="仿宋" w:eastAsia="仿宋" w:cs="仿宋"/>
                <w:i w:val="0"/>
                <w:iCs w:val="0"/>
                <w:color w:val="auto"/>
                <w:sz w:val="22"/>
                <w:szCs w:val="22"/>
                <w:highlight w:val="none"/>
                <w:u w:val="none"/>
                <w:lang w:val="en-US" w:eastAsia="zh-CN"/>
              </w:rPr>
            </w:pPr>
            <w:r>
              <w:rPr>
                <w:rFonts w:hint="eastAsia" w:ascii="仿宋" w:hAnsi="仿宋" w:eastAsia="仿宋" w:cs="仿宋"/>
                <w:i w:val="0"/>
                <w:iCs w:val="0"/>
                <w:color w:val="auto"/>
                <w:sz w:val="22"/>
                <w:szCs w:val="22"/>
                <w:highlight w:val="none"/>
                <w:u w:val="none"/>
                <w:lang w:val="en-US" w:eastAsia="zh-CN"/>
              </w:rPr>
              <w:t>12.熟练使用办公软件和设备。</w:t>
            </w:r>
          </w:p>
          <w:p>
            <w:pPr>
              <w:keepNext w:val="0"/>
              <w:keepLines w:val="0"/>
              <w:widowControl/>
              <w:suppressLineNumbers w:val="0"/>
              <w:jc w:val="left"/>
              <w:textAlignment w:val="center"/>
              <w:rPr>
                <w:rFonts w:hint="eastAsia" w:ascii="仿宋" w:hAnsi="仿宋" w:eastAsia="仿宋" w:cs="仿宋"/>
                <w:color w:val="auto"/>
                <w:highlight w:val="none"/>
                <w:lang w:val="en-US" w:eastAsia="zh-CN"/>
              </w:rPr>
            </w:pPr>
            <w:r>
              <w:rPr>
                <w:rFonts w:hint="eastAsia" w:ascii="仿宋" w:hAnsi="仿宋" w:eastAsia="仿宋" w:cs="仿宋"/>
                <w:i w:val="0"/>
                <w:iCs w:val="0"/>
                <w:color w:val="auto"/>
                <w:sz w:val="22"/>
                <w:szCs w:val="22"/>
                <w:highlight w:val="none"/>
                <w:u w:val="none"/>
                <w:lang w:val="en-US" w:eastAsia="zh-CN"/>
              </w:rPr>
              <w:t>13.有相关工作经验者优先。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694" w:type="dxa"/>
            <w:tcBorders>
              <w:top w:val="single" w:color="000000" w:sz="4" w:space="0"/>
              <w:left w:val="single" w:color="000000" w:sz="4" w:space="0"/>
              <w:bottom w:val="single" w:color="000000" w:sz="4" w:space="0"/>
              <w:right w:val="single" w:color="000000" w:sz="4" w:space="0"/>
            </w:tcBorders>
            <w:shd w:val="clear" w:color="auto" w:fill="C7DAF1"/>
            <w:noWrap/>
            <w:vAlign w:val="center"/>
          </w:tcPr>
          <w:p>
            <w:pPr>
              <w:keepNext w:val="0"/>
              <w:keepLines w:val="0"/>
              <w:widowControl/>
              <w:suppressLineNumbers w:val="0"/>
              <w:jc w:val="center"/>
              <w:textAlignment w:val="center"/>
              <w:rPr>
                <w:rFonts w:hint="default"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编号</w:t>
            </w:r>
          </w:p>
        </w:tc>
        <w:tc>
          <w:tcPr>
            <w:tcW w:w="460" w:type="dxa"/>
            <w:tcBorders>
              <w:top w:val="single" w:color="000000" w:sz="4" w:space="0"/>
              <w:left w:val="single" w:color="000000" w:sz="4" w:space="0"/>
              <w:bottom w:val="single" w:color="000000" w:sz="4" w:space="0"/>
              <w:right w:val="single" w:color="000000" w:sz="4" w:space="0"/>
            </w:tcBorders>
            <w:shd w:val="clear" w:color="auto" w:fill="C7DAF1"/>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岗位</w:t>
            </w:r>
          </w:p>
        </w:tc>
        <w:tc>
          <w:tcPr>
            <w:tcW w:w="717" w:type="dxa"/>
            <w:tcBorders>
              <w:top w:val="single" w:color="000000" w:sz="4" w:space="0"/>
              <w:left w:val="single" w:color="000000" w:sz="4" w:space="0"/>
              <w:bottom w:val="single" w:color="000000" w:sz="4" w:space="0"/>
              <w:right w:val="single" w:color="000000" w:sz="4" w:space="0"/>
            </w:tcBorders>
            <w:shd w:val="clear" w:color="auto" w:fill="C7DAF1"/>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招聘人数</w:t>
            </w:r>
          </w:p>
        </w:tc>
        <w:tc>
          <w:tcPr>
            <w:tcW w:w="6936" w:type="dxa"/>
            <w:tcBorders>
              <w:top w:val="single" w:color="000000" w:sz="4" w:space="0"/>
              <w:left w:val="single" w:color="000000" w:sz="4" w:space="0"/>
              <w:bottom w:val="single" w:color="000000" w:sz="4" w:space="0"/>
              <w:right w:val="single" w:color="000000" w:sz="4" w:space="0"/>
            </w:tcBorders>
            <w:shd w:val="clear" w:color="auto" w:fill="C7DAF1"/>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岗位职责</w:t>
            </w:r>
          </w:p>
        </w:tc>
        <w:tc>
          <w:tcPr>
            <w:tcW w:w="6037" w:type="dxa"/>
            <w:tcBorders>
              <w:top w:val="single" w:color="000000" w:sz="4" w:space="0"/>
              <w:left w:val="single" w:color="000000" w:sz="4" w:space="0"/>
              <w:bottom w:val="single" w:color="000000" w:sz="4" w:space="0"/>
              <w:right w:val="single" w:color="000000" w:sz="4" w:space="0"/>
            </w:tcBorders>
            <w:shd w:val="clear" w:color="auto" w:fill="C7DAF1"/>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3" w:hRule="atLeast"/>
        </w:trPr>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002</w:t>
            </w:r>
          </w:p>
        </w:tc>
        <w:tc>
          <w:tcPr>
            <w:tcW w:w="4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highlight w:val="none"/>
                <w:u w:val="none"/>
              </w:rPr>
            </w:pPr>
            <w:r>
              <w:rPr>
                <w:rFonts w:hint="eastAsia" w:ascii="仿宋" w:hAnsi="仿宋" w:eastAsia="仿宋" w:cs="仿宋"/>
                <w:b/>
                <w:bCs/>
                <w:color w:val="auto"/>
                <w:sz w:val="24"/>
                <w:szCs w:val="24"/>
                <w:highlight w:val="none"/>
                <w:lang w:val="en-US" w:eastAsia="zh-CN" w:bidi="ar-SA"/>
              </w:rPr>
              <w:t>机电维护、数字化建设专业技术人员</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b/>
                <w:bCs/>
                <w:i w:val="0"/>
                <w:iCs w:val="0"/>
                <w:color w:val="auto"/>
                <w:sz w:val="22"/>
                <w:szCs w:val="22"/>
                <w:highlight w:val="none"/>
                <w:u w:val="none"/>
                <w:lang w:val="en-US"/>
              </w:rPr>
            </w:pPr>
            <w:r>
              <w:rPr>
                <w:rFonts w:hint="eastAsia" w:ascii="仿宋" w:hAnsi="仿宋" w:eastAsia="仿宋" w:cs="仿宋"/>
                <w:b/>
                <w:bCs/>
                <w:i w:val="0"/>
                <w:iCs w:val="0"/>
                <w:color w:val="auto"/>
                <w:kern w:val="0"/>
                <w:sz w:val="22"/>
                <w:szCs w:val="22"/>
                <w:highlight w:val="none"/>
                <w:u w:val="none"/>
                <w:lang w:val="en-US" w:eastAsia="zh-CN" w:bidi="ar"/>
              </w:rPr>
              <w:t>3人</w:t>
            </w:r>
          </w:p>
        </w:tc>
        <w:tc>
          <w:tcPr>
            <w:tcW w:w="693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sz w:val="20"/>
                <w:szCs w:val="20"/>
                <w:highlight w:val="none"/>
                <w:u w:val="none"/>
                <w:lang w:val="en-US" w:eastAsia="zh-CN"/>
              </w:rPr>
              <w:t>1.具有信息化建设政策研究能力，能够统筹智慧高速系统运维管理。</w:t>
            </w:r>
          </w:p>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sz w:val="20"/>
                <w:szCs w:val="20"/>
                <w:highlight w:val="none"/>
                <w:u w:val="none"/>
                <w:lang w:val="en-US" w:eastAsia="zh-CN"/>
              </w:rPr>
              <w:t>2</w:t>
            </w:r>
            <w:r>
              <w:rPr>
                <w:rFonts w:hint="eastAsia" w:ascii="仿宋" w:hAnsi="仿宋" w:eastAsia="仿宋" w:cs="仿宋"/>
                <w:i w:val="0"/>
                <w:iCs w:val="0"/>
                <w:color w:val="auto"/>
                <w:sz w:val="20"/>
                <w:szCs w:val="20"/>
                <w:highlight w:val="none"/>
                <w:u w:val="none"/>
              </w:rPr>
              <w:t>.全线收费系统软硬件、网络安全系统软硬件、监控系统软硬件，门架系统软硬件的维护、维修、巡检和维护计划的分解落实。同时监督、督促代维单位、施工单位保障监控、收费、门架系统，外场设备的软硬件运行情况，发现问题及时安排相关人员及时进行维修，做好维修过程的跟进工作。</w:t>
            </w:r>
          </w:p>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sz w:val="20"/>
                <w:szCs w:val="20"/>
                <w:highlight w:val="none"/>
                <w:u w:val="none"/>
                <w:lang w:val="en-US" w:eastAsia="zh-CN"/>
              </w:rPr>
              <w:t>3</w:t>
            </w:r>
            <w:r>
              <w:rPr>
                <w:rFonts w:hint="eastAsia" w:ascii="仿宋" w:hAnsi="仿宋" w:eastAsia="仿宋" w:cs="仿宋"/>
                <w:i w:val="0"/>
                <w:iCs w:val="0"/>
                <w:color w:val="auto"/>
                <w:sz w:val="20"/>
                <w:szCs w:val="20"/>
                <w:highlight w:val="none"/>
                <w:u w:val="none"/>
              </w:rPr>
              <w:t>.依据上级各类文件、报表、通报等，按照要求确保各类设备性能、软件版本符合要求并完成上报。</w:t>
            </w:r>
          </w:p>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sz w:val="20"/>
                <w:szCs w:val="20"/>
                <w:highlight w:val="none"/>
                <w:u w:val="none"/>
                <w:lang w:val="en-US" w:eastAsia="zh-CN"/>
              </w:rPr>
              <w:t>4</w:t>
            </w:r>
            <w:r>
              <w:rPr>
                <w:rFonts w:hint="eastAsia" w:ascii="仿宋" w:hAnsi="仿宋" w:eastAsia="仿宋" w:cs="仿宋"/>
                <w:i w:val="0"/>
                <w:iCs w:val="0"/>
                <w:color w:val="auto"/>
                <w:sz w:val="20"/>
                <w:szCs w:val="20"/>
                <w:highlight w:val="none"/>
                <w:u w:val="none"/>
              </w:rPr>
              <w:t>.按照时间节点推进各类专项工程的各阶段工作，按照有关规定和流程采购相关设备和备品备件。</w:t>
            </w:r>
          </w:p>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sz w:val="20"/>
                <w:szCs w:val="20"/>
                <w:highlight w:val="none"/>
                <w:u w:val="none"/>
                <w:lang w:val="en-US" w:eastAsia="zh-CN"/>
              </w:rPr>
              <w:t>5</w:t>
            </w:r>
            <w:r>
              <w:rPr>
                <w:rFonts w:hint="eastAsia" w:ascii="仿宋" w:hAnsi="仿宋" w:eastAsia="仿宋" w:cs="仿宋"/>
                <w:i w:val="0"/>
                <w:iCs w:val="0"/>
                <w:color w:val="auto"/>
                <w:sz w:val="20"/>
                <w:szCs w:val="20"/>
                <w:highlight w:val="none"/>
                <w:u w:val="none"/>
              </w:rPr>
              <w:t>.与施工单位做好对接，做好后期维护。相关工程调研、材料整理、方案制定、招投标、工程施工、验收、资料归档等，负责制定监控、收费、门架系统应急预案、演练方案，筹备、实施等；负责制定、完善、实施</w:t>
            </w:r>
            <w:r>
              <w:rPr>
                <w:rFonts w:hint="eastAsia" w:ascii="仿宋" w:hAnsi="仿宋" w:eastAsia="仿宋" w:cs="仿宋"/>
                <w:i w:val="0"/>
                <w:iCs w:val="0"/>
                <w:color w:val="auto"/>
                <w:sz w:val="20"/>
                <w:szCs w:val="20"/>
                <w:highlight w:val="none"/>
                <w:u w:val="none"/>
                <w:lang w:eastAsia="zh-CN"/>
              </w:rPr>
              <w:t>、</w:t>
            </w:r>
            <w:r>
              <w:rPr>
                <w:rFonts w:hint="eastAsia" w:ascii="仿宋" w:hAnsi="仿宋" w:eastAsia="仿宋" w:cs="仿宋"/>
                <w:i w:val="0"/>
                <w:iCs w:val="0"/>
                <w:color w:val="auto"/>
                <w:sz w:val="20"/>
                <w:szCs w:val="20"/>
                <w:highlight w:val="none"/>
                <w:u w:val="none"/>
              </w:rPr>
              <w:t>上报与《河南省高速公路车辆通行费收费标准与养护和服务质量挂钩评价标准》和《年度高速公路运营管理评价》有关监控、收费、门架系统新建、改造、维修、维护方面的日常工作和实施方案。</w:t>
            </w:r>
          </w:p>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sz w:val="20"/>
                <w:szCs w:val="20"/>
                <w:highlight w:val="none"/>
                <w:u w:val="none"/>
                <w:lang w:val="en-US" w:eastAsia="zh-CN"/>
              </w:rPr>
              <w:t>6</w:t>
            </w:r>
            <w:r>
              <w:rPr>
                <w:rFonts w:hint="eastAsia" w:ascii="仿宋" w:hAnsi="仿宋" w:eastAsia="仿宋" w:cs="仿宋"/>
                <w:i w:val="0"/>
                <w:iCs w:val="0"/>
                <w:color w:val="auto"/>
                <w:sz w:val="20"/>
                <w:szCs w:val="20"/>
                <w:highlight w:val="none"/>
                <w:u w:val="none"/>
              </w:rPr>
              <w:t>.</w:t>
            </w:r>
            <w:r>
              <w:rPr>
                <w:rFonts w:hint="eastAsia" w:ascii="仿宋" w:hAnsi="仿宋" w:eastAsia="仿宋" w:cs="仿宋"/>
                <w:i w:val="0"/>
                <w:iCs w:val="0"/>
                <w:color w:val="auto"/>
                <w:sz w:val="20"/>
                <w:szCs w:val="20"/>
                <w:highlight w:val="none"/>
                <w:u w:val="none"/>
                <w:lang w:val="en-US" w:eastAsia="zh-CN"/>
              </w:rPr>
              <w:t>及时主动</w:t>
            </w:r>
            <w:r>
              <w:rPr>
                <w:rFonts w:hint="eastAsia" w:ascii="仿宋" w:hAnsi="仿宋" w:eastAsia="仿宋" w:cs="仿宋"/>
                <w:i w:val="0"/>
                <w:iCs w:val="0"/>
                <w:color w:val="auto"/>
                <w:sz w:val="20"/>
                <w:szCs w:val="20"/>
                <w:highlight w:val="none"/>
                <w:u w:val="none"/>
              </w:rPr>
              <w:t>了解监控、收费、门架系统最新发展方向。</w:t>
            </w:r>
          </w:p>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sz w:val="20"/>
                <w:szCs w:val="20"/>
                <w:highlight w:val="none"/>
                <w:u w:val="none"/>
                <w:lang w:val="en-US" w:eastAsia="zh-CN"/>
              </w:rPr>
              <w:t>7</w:t>
            </w:r>
            <w:r>
              <w:rPr>
                <w:rFonts w:hint="eastAsia" w:ascii="仿宋" w:hAnsi="仿宋" w:eastAsia="仿宋" w:cs="仿宋"/>
                <w:i w:val="0"/>
                <w:iCs w:val="0"/>
                <w:color w:val="auto"/>
                <w:sz w:val="20"/>
                <w:szCs w:val="20"/>
                <w:highlight w:val="none"/>
                <w:u w:val="none"/>
              </w:rPr>
              <w:t>.负责按照上级统一部署，根据公司运营实际需求与未来发展方向，协同开展公司信息化项目建设。</w:t>
            </w:r>
          </w:p>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sz w:val="20"/>
                <w:szCs w:val="20"/>
                <w:highlight w:val="none"/>
                <w:u w:val="none"/>
                <w:lang w:val="en-US" w:eastAsia="zh-CN"/>
              </w:rPr>
              <w:t>8</w:t>
            </w:r>
            <w:r>
              <w:rPr>
                <w:rFonts w:hint="eastAsia" w:ascii="仿宋" w:hAnsi="仿宋" w:eastAsia="仿宋" w:cs="仿宋"/>
                <w:i w:val="0"/>
                <w:iCs w:val="0"/>
                <w:color w:val="auto"/>
                <w:sz w:val="20"/>
                <w:szCs w:val="20"/>
                <w:highlight w:val="none"/>
                <w:u w:val="none"/>
              </w:rPr>
              <w:t>.负责按照智慧高速发展目标，开展数字化项目</w:t>
            </w:r>
            <w:r>
              <w:rPr>
                <w:rFonts w:hint="eastAsia" w:ascii="仿宋" w:hAnsi="仿宋" w:eastAsia="仿宋" w:cs="仿宋"/>
                <w:i w:val="0"/>
                <w:iCs w:val="0"/>
                <w:color w:val="auto"/>
                <w:sz w:val="20"/>
                <w:szCs w:val="20"/>
                <w:highlight w:val="none"/>
                <w:u w:val="none"/>
                <w:lang w:val="en-US" w:eastAsia="zh-CN"/>
              </w:rPr>
              <w:t>相关推进</w:t>
            </w:r>
            <w:r>
              <w:rPr>
                <w:rFonts w:hint="eastAsia" w:ascii="仿宋" w:hAnsi="仿宋" w:eastAsia="仿宋" w:cs="仿宋"/>
                <w:i w:val="0"/>
                <w:iCs w:val="0"/>
                <w:color w:val="auto"/>
                <w:sz w:val="20"/>
                <w:szCs w:val="20"/>
                <w:highlight w:val="none"/>
                <w:u w:val="none"/>
              </w:rPr>
              <w:t>等。</w:t>
            </w:r>
          </w:p>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sz w:val="20"/>
                <w:szCs w:val="20"/>
                <w:highlight w:val="none"/>
                <w:u w:val="none"/>
                <w:lang w:val="en-US" w:eastAsia="zh-CN"/>
              </w:rPr>
              <w:t>9</w:t>
            </w:r>
            <w:r>
              <w:rPr>
                <w:rFonts w:hint="eastAsia" w:ascii="仿宋" w:hAnsi="仿宋" w:eastAsia="仿宋" w:cs="仿宋"/>
                <w:i w:val="0"/>
                <w:iCs w:val="0"/>
                <w:color w:val="auto"/>
                <w:sz w:val="20"/>
                <w:szCs w:val="20"/>
                <w:highlight w:val="none"/>
                <w:u w:val="none"/>
              </w:rPr>
              <w:t>.负责结合运营现状，适时提出智能化方面的新建议、新观点。</w:t>
            </w:r>
          </w:p>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sz w:val="20"/>
                <w:szCs w:val="20"/>
                <w:highlight w:val="none"/>
                <w:u w:val="none"/>
                <w:lang w:val="en-US" w:eastAsia="zh-CN"/>
              </w:rPr>
              <w:t>10</w:t>
            </w:r>
            <w:r>
              <w:rPr>
                <w:rFonts w:hint="eastAsia" w:ascii="仿宋" w:hAnsi="仿宋" w:eastAsia="仿宋" w:cs="仿宋"/>
                <w:i w:val="0"/>
                <w:iCs w:val="0"/>
                <w:color w:val="auto"/>
                <w:sz w:val="20"/>
                <w:szCs w:val="20"/>
                <w:highlight w:val="none"/>
                <w:u w:val="none"/>
              </w:rPr>
              <w:t>.参与路段信息化系统的设计、开发、测试和上线工作，创新项目开展。</w:t>
            </w:r>
          </w:p>
          <w:p>
            <w:pPr>
              <w:keepNext w:val="0"/>
              <w:keepLines w:val="0"/>
              <w:widowControl/>
              <w:suppressLineNumbers w:val="0"/>
              <w:jc w:val="left"/>
              <w:textAlignment w:val="center"/>
              <w:rPr>
                <w:rFonts w:hint="eastAsia" w:ascii="仿宋" w:hAnsi="仿宋" w:eastAsia="仿宋" w:cs="仿宋"/>
                <w:i w:val="0"/>
                <w:iCs w:val="0"/>
                <w:color w:val="auto"/>
                <w:sz w:val="20"/>
                <w:szCs w:val="20"/>
                <w:highlight w:val="none"/>
                <w:u w:val="none"/>
              </w:rPr>
            </w:pPr>
            <w:r>
              <w:rPr>
                <w:rFonts w:hint="eastAsia" w:ascii="仿宋" w:hAnsi="仿宋" w:eastAsia="仿宋" w:cs="仿宋"/>
                <w:i w:val="0"/>
                <w:iCs w:val="0"/>
                <w:color w:val="auto"/>
                <w:sz w:val="20"/>
                <w:szCs w:val="20"/>
                <w:highlight w:val="none"/>
                <w:u w:val="none"/>
              </w:rPr>
              <w:t>1</w:t>
            </w:r>
            <w:r>
              <w:rPr>
                <w:rFonts w:hint="eastAsia" w:ascii="仿宋" w:hAnsi="仿宋" w:eastAsia="仿宋" w:cs="仿宋"/>
                <w:i w:val="0"/>
                <w:iCs w:val="0"/>
                <w:color w:val="auto"/>
                <w:sz w:val="20"/>
                <w:szCs w:val="20"/>
                <w:highlight w:val="none"/>
                <w:u w:val="none"/>
                <w:lang w:val="en-US" w:eastAsia="zh-CN"/>
              </w:rPr>
              <w:t>1</w:t>
            </w:r>
            <w:r>
              <w:rPr>
                <w:rFonts w:hint="eastAsia" w:ascii="仿宋" w:hAnsi="仿宋" w:eastAsia="仿宋" w:cs="仿宋"/>
                <w:i w:val="0"/>
                <w:iCs w:val="0"/>
                <w:color w:val="auto"/>
                <w:sz w:val="20"/>
                <w:szCs w:val="20"/>
                <w:highlight w:val="none"/>
                <w:u w:val="none"/>
              </w:rPr>
              <w:t>.开展高速公路信息化系统的数据分析工作，提供报告和建议以优化系统性能和体验。</w:t>
            </w:r>
          </w:p>
          <w:p>
            <w:pPr>
              <w:keepNext w:val="0"/>
              <w:keepLines w:val="0"/>
              <w:widowControl/>
              <w:suppressLineNumbers w:val="0"/>
              <w:jc w:val="left"/>
              <w:textAlignment w:val="center"/>
              <w:rPr>
                <w:rFonts w:hint="default"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12.</w:t>
            </w:r>
            <w:r>
              <w:rPr>
                <w:rFonts w:hint="eastAsia" w:ascii="仿宋" w:hAnsi="仿宋" w:eastAsia="仿宋" w:cs="仿宋"/>
                <w:i w:val="0"/>
                <w:iCs w:val="0"/>
                <w:color w:val="auto"/>
                <w:sz w:val="22"/>
                <w:szCs w:val="22"/>
                <w:highlight w:val="none"/>
                <w:u w:val="none"/>
                <w:lang w:val="en-US" w:eastAsia="zh-CN"/>
              </w:rPr>
              <w:t>服从公司的各项临时性工作安排。</w:t>
            </w:r>
          </w:p>
        </w:tc>
        <w:tc>
          <w:tcPr>
            <w:tcW w:w="603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1.本科及以上学历。</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2.</w:t>
            </w:r>
            <w:r>
              <w:rPr>
                <w:rFonts w:hint="eastAsia" w:ascii="仿宋" w:hAnsi="仿宋" w:eastAsia="仿宋" w:cs="仿宋"/>
                <w:i w:val="0"/>
                <w:iCs w:val="0"/>
                <w:color w:val="auto"/>
                <w:sz w:val="22"/>
                <w:szCs w:val="22"/>
                <w:highlight w:val="none"/>
                <w:u w:val="none"/>
                <w:lang w:val="en-US" w:eastAsia="zh-CN"/>
              </w:rPr>
              <w:t>年龄</w:t>
            </w:r>
            <w:r>
              <w:rPr>
                <w:rFonts w:hint="eastAsia" w:ascii="仿宋" w:hAnsi="仿宋" w:eastAsia="仿宋" w:cs="仿宋"/>
                <w:i w:val="0"/>
                <w:iCs w:val="0"/>
                <w:color w:val="auto"/>
                <w:sz w:val="20"/>
                <w:szCs w:val="20"/>
                <w:highlight w:val="none"/>
                <w:u w:val="none"/>
                <w:lang w:val="en-US" w:eastAsia="zh-CN"/>
              </w:rPr>
              <w:t>35周岁以下（即1988年12月1日以后出生）。</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0"/>
                <w:szCs w:val="20"/>
                <w:highlight w:val="yellow"/>
                <w:u w:val="none"/>
                <w:lang w:val="en-US" w:eastAsia="zh-CN"/>
              </w:rPr>
            </w:pPr>
            <w:r>
              <w:rPr>
                <w:rFonts w:hint="eastAsia" w:ascii="仿宋" w:hAnsi="仿宋" w:eastAsia="仿宋" w:cs="仿宋"/>
                <w:i w:val="0"/>
                <w:iCs w:val="0"/>
                <w:color w:val="auto"/>
                <w:sz w:val="20"/>
                <w:szCs w:val="20"/>
                <w:highlight w:val="none"/>
                <w:u w:val="none"/>
                <w:lang w:val="en-US" w:eastAsia="zh-CN"/>
              </w:rPr>
              <w:t>3.计算机科学与技术、通信工程、电气工程及其自动化、软件工程相关专业。</w:t>
            </w:r>
            <w:r>
              <w:rPr>
                <w:rFonts w:hint="eastAsia" w:ascii="仿宋" w:hAnsi="仿宋" w:eastAsia="仿宋" w:cs="仿宋"/>
                <w:i w:val="0"/>
                <w:iCs w:val="0"/>
                <w:color w:val="auto"/>
                <w:sz w:val="22"/>
                <w:szCs w:val="22"/>
                <w:highlight w:val="none"/>
                <w:u w:val="none"/>
                <w:lang w:val="en-US" w:eastAsia="zh-CN"/>
              </w:rPr>
              <w:t>具有3年及以上相关工作经历</w:t>
            </w:r>
            <w:r>
              <w:rPr>
                <w:rFonts w:hint="eastAsia" w:ascii="仿宋" w:hAnsi="仿宋" w:eastAsia="仿宋" w:cs="仿宋"/>
                <w:i w:val="0"/>
                <w:iCs w:val="0"/>
                <w:color w:val="auto"/>
                <w:sz w:val="20"/>
                <w:szCs w:val="20"/>
                <w:highlight w:val="none"/>
                <w:u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4.具有交通机电工程、通信、网络安全类相关专业技术职称优先录用。</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5.熟练掌握W</w:t>
            </w:r>
            <w:bookmarkStart w:id="3" w:name="_GoBack"/>
            <w:bookmarkEnd w:id="3"/>
            <w:r>
              <w:rPr>
                <w:rFonts w:hint="eastAsia" w:ascii="仿宋" w:hAnsi="仿宋" w:eastAsia="仿宋" w:cs="仿宋"/>
                <w:i w:val="0"/>
                <w:iCs w:val="0"/>
                <w:color w:val="auto"/>
                <w:sz w:val="20"/>
                <w:szCs w:val="20"/>
                <w:highlight w:val="none"/>
                <w:u w:val="none"/>
                <w:lang w:val="en-US" w:eastAsia="zh-CN"/>
              </w:rPr>
              <w:t>INDOWS SERVER、LINUX、CENT OS服务器操作系统下的收费系统安装、配置与维护，根据日志分析能够熟练掌握收费系统、监控系统软件应用管理、故障排除、系统优化及数据库管理、调优、数据备份迁移等。</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6.熟练掌握高速公路主流收费系统（RSU天线、车牌一体机、收费工控机等）软硬件配置、调试以及建设。精通各种三层交换、路由、防火墙、入侵检测、漏洞评估、日志审计配置等。</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7.掌握省内收费系统、门架系统、动环监测、网络安全等系统网络拓扑结构。</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8.熟悉智能交通领域软硬件设备维护经验者优先。有较强的设备解决处理问题能力。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9.熟悉相应岗位所涉及业务的政策法规，具备大局意识、责任意识、服务意识、团队意识，具备较强的公文材料写作能力、标准化管理能力、制度建设能力。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10.有较强的组织协调能力和现场管理能力。</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11.具备数据分析、数据挖掘、人工智能、云计算、物联网等方面的专业知识和技能，能够利用现代工具和平台进行数据处理、业务管理、智能决策等工作。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12.能够协助制定高速公路信息化智能化发展战略和规划，参与相关项目的需求分析和项目管理工作。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13.不断学习和掌握最新的信息化、数字化、智能化技术和理念，推动高速公路信息化智能化水平的提升。</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0"/>
                <w:szCs w:val="20"/>
                <w:highlight w:val="none"/>
                <w:u w:val="none"/>
                <w:lang w:val="en-US" w:eastAsia="zh-CN"/>
              </w:rPr>
            </w:pPr>
            <w:r>
              <w:rPr>
                <w:rFonts w:hint="eastAsia" w:ascii="仿宋" w:hAnsi="仿宋" w:eastAsia="仿宋" w:cs="仿宋"/>
                <w:i w:val="0"/>
                <w:iCs w:val="0"/>
                <w:color w:val="auto"/>
                <w:sz w:val="20"/>
                <w:szCs w:val="20"/>
                <w:highlight w:val="none"/>
                <w:u w:val="none"/>
                <w:lang w:val="en-US" w:eastAsia="zh-CN"/>
              </w:rPr>
              <w:t>14.有相关工作经验者优先。</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0"/>
                <w:szCs w:val="20"/>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694" w:type="dxa"/>
            <w:tcBorders>
              <w:top w:val="single" w:color="000000" w:sz="4" w:space="0"/>
              <w:left w:val="single" w:color="000000" w:sz="4" w:space="0"/>
              <w:bottom w:val="single" w:color="000000" w:sz="4" w:space="0"/>
              <w:right w:val="single" w:color="000000" w:sz="4" w:space="0"/>
            </w:tcBorders>
            <w:shd w:val="clear" w:color="auto" w:fill="B5C6EA"/>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lang w:val="en-US" w:eastAsia="zh-CN"/>
              </w:rPr>
            </w:pPr>
            <w:r>
              <w:rPr>
                <w:rFonts w:hint="eastAsia" w:ascii="仿宋" w:hAnsi="仿宋" w:eastAsia="仿宋" w:cs="仿宋"/>
                <w:b/>
                <w:bCs/>
                <w:i w:val="0"/>
                <w:iCs w:val="0"/>
                <w:color w:val="auto"/>
                <w:sz w:val="24"/>
                <w:szCs w:val="24"/>
                <w:highlight w:val="none"/>
                <w:u w:val="none"/>
                <w:lang w:val="en-US" w:eastAsia="zh-CN"/>
              </w:rPr>
              <w:t>编号</w:t>
            </w:r>
          </w:p>
        </w:tc>
        <w:tc>
          <w:tcPr>
            <w:tcW w:w="460" w:type="dxa"/>
            <w:tcBorders>
              <w:top w:val="single" w:color="000000" w:sz="4" w:space="0"/>
              <w:left w:val="single" w:color="000000" w:sz="4" w:space="0"/>
              <w:bottom w:val="single" w:color="000000" w:sz="4" w:space="0"/>
              <w:right w:val="single" w:color="000000" w:sz="4" w:space="0"/>
            </w:tcBorders>
            <w:shd w:val="clear" w:color="auto" w:fill="B5C6EA"/>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岗位</w:t>
            </w:r>
          </w:p>
        </w:tc>
        <w:tc>
          <w:tcPr>
            <w:tcW w:w="717" w:type="dxa"/>
            <w:tcBorders>
              <w:top w:val="single" w:color="000000" w:sz="4" w:space="0"/>
              <w:left w:val="single" w:color="000000" w:sz="4" w:space="0"/>
              <w:bottom w:val="single" w:color="000000" w:sz="4" w:space="0"/>
              <w:right w:val="single" w:color="000000" w:sz="4" w:space="0"/>
            </w:tcBorders>
            <w:shd w:val="clear" w:color="auto" w:fill="B5C6EA"/>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招聘人数</w:t>
            </w:r>
          </w:p>
        </w:tc>
        <w:tc>
          <w:tcPr>
            <w:tcW w:w="6936" w:type="dxa"/>
            <w:tcBorders>
              <w:top w:val="single" w:color="000000" w:sz="4" w:space="0"/>
              <w:left w:val="single" w:color="000000" w:sz="4" w:space="0"/>
              <w:bottom w:val="single" w:color="000000" w:sz="4" w:space="0"/>
              <w:right w:val="single" w:color="000000" w:sz="4" w:space="0"/>
            </w:tcBorders>
            <w:shd w:val="clear" w:color="auto" w:fill="B5C6EA"/>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岗位职责</w:t>
            </w:r>
          </w:p>
        </w:tc>
        <w:tc>
          <w:tcPr>
            <w:tcW w:w="6037" w:type="dxa"/>
            <w:tcBorders>
              <w:top w:val="single" w:color="000000" w:sz="4" w:space="0"/>
              <w:left w:val="single" w:color="000000" w:sz="4" w:space="0"/>
              <w:bottom w:val="single" w:color="000000" w:sz="4" w:space="0"/>
              <w:right w:val="single" w:color="000000" w:sz="4" w:space="0"/>
            </w:tcBorders>
            <w:shd w:val="clear" w:color="auto" w:fill="B5C6EA"/>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8" w:hRule="atLeast"/>
        </w:trPr>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003</w:t>
            </w:r>
          </w:p>
        </w:tc>
        <w:tc>
          <w:tcPr>
            <w:tcW w:w="4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仿宋" w:hAnsi="仿宋" w:eastAsia="仿宋" w:cs="仿宋"/>
                <w:b/>
                <w:bCs/>
                <w:i w:val="0"/>
                <w:iCs w:val="0"/>
                <w:color w:val="auto"/>
                <w:sz w:val="22"/>
                <w:szCs w:val="22"/>
                <w:highlight w:val="none"/>
                <w:u w:val="none"/>
              </w:rPr>
            </w:pPr>
          </w:p>
          <w:p>
            <w:pPr>
              <w:keepNext w:val="0"/>
              <w:keepLines w:val="0"/>
              <w:widowControl/>
              <w:suppressLineNumbers w:val="0"/>
              <w:jc w:val="both"/>
              <w:textAlignment w:val="center"/>
              <w:rPr>
                <w:rFonts w:hint="eastAsia" w:ascii="仿宋" w:hAnsi="仿宋" w:eastAsia="仿宋" w:cs="仿宋"/>
                <w:b/>
                <w:bCs/>
                <w:i w:val="0"/>
                <w:iCs w:val="0"/>
                <w:color w:val="auto"/>
                <w:sz w:val="22"/>
                <w:szCs w:val="22"/>
                <w:highlight w:val="none"/>
                <w:u w:val="none"/>
                <w:lang w:val="en-US" w:eastAsia="zh-CN"/>
              </w:rPr>
            </w:pPr>
            <w:r>
              <w:rPr>
                <w:rFonts w:hint="eastAsia" w:ascii="仿宋" w:hAnsi="仿宋" w:eastAsia="仿宋" w:cs="仿宋"/>
                <w:b/>
                <w:bCs/>
                <w:i w:val="0"/>
                <w:iCs w:val="0"/>
                <w:color w:val="auto"/>
                <w:sz w:val="22"/>
                <w:szCs w:val="22"/>
                <w:highlight w:val="none"/>
                <w:u w:val="none"/>
              </w:rPr>
              <w:t>基层工作人员</w:t>
            </w:r>
            <w:r>
              <w:rPr>
                <w:rFonts w:hint="eastAsia" w:ascii="仿宋" w:hAnsi="仿宋" w:eastAsia="仿宋" w:cs="仿宋"/>
                <w:b/>
                <w:bCs/>
                <w:i w:val="0"/>
                <w:iCs w:val="0"/>
                <w:color w:val="auto"/>
                <w:sz w:val="22"/>
                <w:szCs w:val="22"/>
                <w:highlight w:val="none"/>
                <w:u w:val="none"/>
                <w:lang w:eastAsia="zh-CN"/>
              </w:rPr>
              <w:t>：收费员、路产管理员、监控员等</w:t>
            </w:r>
          </w:p>
          <w:p>
            <w:pPr>
              <w:jc w:val="center"/>
              <w:rPr>
                <w:rFonts w:hint="eastAsia" w:ascii="仿宋" w:hAnsi="仿宋" w:eastAsia="仿宋" w:cs="仿宋"/>
                <w:b/>
                <w:bCs/>
                <w:i w:val="0"/>
                <w:iCs w:val="0"/>
                <w:color w:val="auto"/>
                <w:sz w:val="22"/>
                <w:szCs w:val="22"/>
                <w:highlight w:val="none"/>
                <w:u w:val="none"/>
                <w:lang w:val="en-US" w:eastAsia="zh-CN"/>
              </w:rPr>
            </w:pPr>
          </w:p>
          <w:p>
            <w:pPr>
              <w:jc w:val="both"/>
              <w:rPr>
                <w:rFonts w:hint="default"/>
                <w:b/>
                <w:bCs/>
                <w:color w:val="auto"/>
                <w:highlight w:val="none"/>
                <w:lang w:val="en-US" w:eastAsia="zh-CN"/>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46人</w:t>
            </w:r>
          </w:p>
        </w:tc>
        <w:tc>
          <w:tcPr>
            <w:tcW w:w="6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1.贯彻执行国家法律法规政策。</w:t>
            </w: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2.严格按照省交通运输厅等行业规范开展工作。贯彻执行公司制定的各项规章制度、操作规程和岗位规范，落实安全生产责任制。</w:t>
            </w: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3.履行各基层岗位工作职责。遵守廉政制度，杜绝贪私舞弊的行为；</w:t>
            </w: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4.严格遵守劳动管理制度，无迟到、早退、旷工等现象发生。</w:t>
            </w: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5.服从各级管理，接受上级部门的检查、监督。</w:t>
            </w: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6.负责参与高速公路征收、养护、路产保护、机电维护、应急救援、道路保通、突发事件处置、服务等工作。</w:t>
            </w: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7.严格遵守服务准则，努力提高文明服务水平。</w:t>
            </w:r>
          </w:p>
          <w:p>
            <w:pPr>
              <w:keepNext w:val="0"/>
              <w:keepLines w:val="0"/>
              <w:widowControl/>
              <w:numPr>
                <w:ilvl w:val="0"/>
                <w:numId w:val="0"/>
              </w:numPr>
              <w:suppressLineNumbers w:val="0"/>
              <w:jc w:val="both"/>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8.服从公司的各项临时性工作安排。</w:t>
            </w:r>
          </w:p>
        </w:tc>
        <w:tc>
          <w:tcPr>
            <w:tcW w:w="6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0"/>
              </w:numPr>
              <w:suppressLineNumbers w:val="0"/>
              <w:jc w:val="both"/>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1.全日制本科及以上学历，专业不限。</w:t>
            </w: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2.年龄26周岁及以下（即1997年12月1日以后出生）。</w:t>
            </w: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3.身体健康，具备能够胜任工作岗位的身体条件。</w:t>
            </w: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4.有较强的学习能力、抗压能力和适岗能力，能够胜任岗位工作。</w:t>
            </w: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5.有较强的全局意识、责任意识、服务意识、团队协作意识，服从单位工作分配。</w:t>
            </w: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6.工作积极向上，事业心强、原则性强，任劳任怨，作风严谨。</w:t>
            </w:r>
          </w:p>
          <w:p>
            <w:pPr>
              <w:keepNext w:val="0"/>
              <w:keepLines w:val="0"/>
              <w:widowControl/>
              <w:numPr>
                <w:ilvl w:val="0"/>
                <w:numId w:val="0"/>
              </w:numPr>
              <w:suppressLineNumbers w:val="0"/>
              <w:jc w:val="both"/>
              <w:textAlignment w:val="center"/>
              <w:rPr>
                <w:rFonts w:hint="eastAsia" w:eastAsia="仿宋"/>
                <w:color w:val="auto"/>
                <w:highlight w:val="none"/>
                <w:lang w:val="en-US" w:eastAsia="zh-CN"/>
              </w:rPr>
            </w:pPr>
            <w:r>
              <w:rPr>
                <w:rFonts w:hint="eastAsia" w:ascii="仿宋" w:hAnsi="仿宋" w:eastAsia="仿宋" w:cs="仿宋"/>
                <w:i w:val="0"/>
                <w:iCs w:val="0"/>
                <w:color w:val="auto"/>
                <w:kern w:val="0"/>
                <w:sz w:val="24"/>
                <w:szCs w:val="24"/>
                <w:highlight w:val="none"/>
                <w:u w:val="none"/>
                <w:lang w:val="en-US" w:eastAsia="zh-CN" w:bidi="ar"/>
              </w:rPr>
              <w:t>7.同等条件下，具有和招聘岗位相关专业知识和工作经验者优先。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694" w:type="dxa"/>
            <w:tcBorders>
              <w:top w:val="single" w:color="000000" w:sz="4" w:space="0"/>
              <w:left w:val="single" w:color="000000" w:sz="4" w:space="0"/>
              <w:bottom w:val="single" w:color="000000" w:sz="4" w:space="0"/>
              <w:right w:val="single" w:color="000000" w:sz="4" w:space="0"/>
            </w:tcBorders>
            <w:shd w:val="clear" w:color="auto" w:fill="C7DAF1"/>
            <w:noWrap/>
            <w:vAlign w:val="center"/>
          </w:tcPr>
          <w:p>
            <w:pPr>
              <w:keepNext w:val="0"/>
              <w:keepLines w:val="0"/>
              <w:widowControl/>
              <w:suppressLineNumbers w:val="0"/>
              <w:jc w:val="center"/>
              <w:textAlignment w:val="center"/>
              <w:rPr>
                <w:rFonts w:hint="default" w:ascii="仿宋" w:hAnsi="仿宋" w:eastAsia="仿宋" w:cs="仿宋"/>
                <w:b/>
                <w:bCs/>
                <w:i w:val="0"/>
                <w:iCs w:val="0"/>
                <w:color w:val="auto"/>
                <w:kern w:val="2"/>
                <w:sz w:val="24"/>
                <w:szCs w:val="24"/>
                <w:highlight w:val="none"/>
                <w:u w:val="none"/>
                <w:lang w:val="en-US" w:eastAsia="zh-CN" w:bidi="ar-SA"/>
              </w:rPr>
            </w:pPr>
            <w:r>
              <w:rPr>
                <w:rFonts w:hint="eastAsia" w:ascii="仿宋" w:hAnsi="仿宋" w:eastAsia="仿宋" w:cs="仿宋"/>
                <w:b/>
                <w:bCs/>
                <w:i w:val="0"/>
                <w:iCs w:val="0"/>
                <w:color w:val="auto"/>
                <w:kern w:val="2"/>
                <w:sz w:val="24"/>
                <w:szCs w:val="24"/>
                <w:highlight w:val="none"/>
                <w:u w:val="none"/>
                <w:lang w:val="en-US" w:eastAsia="zh-CN" w:bidi="ar-SA"/>
              </w:rPr>
              <w:t>编号</w:t>
            </w:r>
          </w:p>
        </w:tc>
        <w:tc>
          <w:tcPr>
            <w:tcW w:w="460" w:type="dxa"/>
            <w:tcBorders>
              <w:top w:val="single" w:color="000000" w:sz="4" w:space="0"/>
              <w:left w:val="single" w:color="000000" w:sz="4" w:space="0"/>
              <w:bottom w:val="single" w:color="000000" w:sz="4" w:space="0"/>
              <w:right w:val="single" w:color="000000" w:sz="4" w:space="0"/>
            </w:tcBorders>
            <w:shd w:val="clear" w:color="auto" w:fill="C7DAF1"/>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4"/>
                <w:szCs w:val="24"/>
                <w:highlight w:val="none"/>
                <w:u w:val="none"/>
                <w:lang w:val="en-US" w:eastAsia="zh-CN" w:bidi="ar-SA"/>
              </w:rPr>
            </w:pPr>
            <w:r>
              <w:rPr>
                <w:rFonts w:hint="eastAsia" w:ascii="仿宋" w:hAnsi="仿宋" w:eastAsia="仿宋" w:cs="仿宋"/>
                <w:b/>
                <w:bCs/>
                <w:i w:val="0"/>
                <w:iCs w:val="0"/>
                <w:color w:val="auto"/>
                <w:kern w:val="0"/>
                <w:sz w:val="24"/>
                <w:szCs w:val="24"/>
                <w:highlight w:val="none"/>
                <w:u w:val="none"/>
                <w:lang w:val="en-US" w:eastAsia="zh-CN" w:bidi="ar"/>
              </w:rPr>
              <w:t>岗位</w:t>
            </w:r>
          </w:p>
        </w:tc>
        <w:tc>
          <w:tcPr>
            <w:tcW w:w="717" w:type="dxa"/>
            <w:tcBorders>
              <w:top w:val="single" w:color="000000" w:sz="4" w:space="0"/>
              <w:left w:val="single" w:color="000000" w:sz="4" w:space="0"/>
              <w:bottom w:val="single" w:color="000000" w:sz="4" w:space="0"/>
              <w:right w:val="single" w:color="000000" w:sz="4" w:space="0"/>
            </w:tcBorders>
            <w:shd w:val="clear" w:color="auto" w:fill="C7DAF1"/>
            <w:noWrap/>
            <w:vAlign w:val="center"/>
          </w:tcPr>
          <w:p>
            <w:pPr>
              <w:keepNext w:val="0"/>
              <w:keepLines w:val="0"/>
              <w:widowControl/>
              <w:suppressLineNumbers w:val="0"/>
              <w:jc w:val="center"/>
              <w:textAlignment w:val="center"/>
              <w:rPr>
                <w:rFonts w:hint="default" w:ascii="仿宋" w:hAnsi="仿宋" w:eastAsia="仿宋" w:cs="仿宋"/>
                <w:b/>
                <w:bCs/>
                <w:i w:val="0"/>
                <w:iCs w:val="0"/>
                <w:color w:val="auto"/>
                <w:kern w:val="2"/>
                <w:sz w:val="24"/>
                <w:szCs w:val="24"/>
                <w:highlight w:val="none"/>
                <w:u w:val="none"/>
                <w:lang w:val="en-US" w:eastAsia="zh-CN" w:bidi="ar-SA"/>
              </w:rPr>
            </w:pPr>
            <w:r>
              <w:rPr>
                <w:rFonts w:hint="eastAsia" w:ascii="仿宋" w:hAnsi="仿宋" w:eastAsia="仿宋" w:cs="仿宋"/>
                <w:b/>
                <w:bCs/>
                <w:i w:val="0"/>
                <w:iCs w:val="0"/>
                <w:color w:val="auto"/>
                <w:kern w:val="0"/>
                <w:sz w:val="24"/>
                <w:szCs w:val="24"/>
                <w:highlight w:val="none"/>
                <w:u w:val="none"/>
                <w:lang w:val="en-US" w:eastAsia="zh-CN" w:bidi="ar"/>
              </w:rPr>
              <w:t>招聘人数</w:t>
            </w:r>
          </w:p>
        </w:tc>
        <w:tc>
          <w:tcPr>
            <w:tcW w:w="6936" w:type="dxa"/>
            <w:tcBorders>
              <w:top w:val="single" w:color="000000" w:sz="4" w:space="0"/>
              <w:left w:val="single" w:color="000000" w:sz="4" w:space="0"/>
              <w:bottom w:val="single" w:color="000000" w:sz="4" w:space="0"/>
              <w:right w:val="single" w:color="000000" w:sz="4" w:space="0"/>
            </w:tcBorders>
            <w:shd w:val="clear" w:color="auto" w:fill="C7DAF1"/>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4"/>
                <w:szCs w:val="24"/>
                <w:highlight w:val="none"/>
                <w:u w:val="none"/>
                <w:lang w:val="en-US" w:eastAsia="zh-CN" w:bidi="ar-SA"/>
              </w:rPr>
            </w:pPr>
            <w:r>
              <w:rPr>
                <w:rFonts w:hint="eastAsia" w:ascii="仿宋" w:hAnsi="仿宋" w:eastAsia="仿宋" w:cs="仿宋"/>
                <w:b/>
                <w:bCs/>
                <w:i w:val="0"/>
                <w:iCs w:val="0"/>
                <w:color w:val="auto"/>
                <w:kern w:val="0"/>
                <w:sz w:val="24"/>
                <w:szCs w:val="24"/>
                <w:highlight w:val="none"/>
                <w:u w:val="none"/>
                <w:lang w:val="en-US" w:eastAsia="zh-CN" w:bidi="ar"/>
              </w:rPr>
              <w:t>岗位职责</w:t>
            </w:r>
          </w:p>
        </w:tc>
        <w:tc>
          <w:tcPr>
            <w:tcW w:w="6037" w:type="dxa"/>
            <w:tcBorders>
              <w:top w:val="single" w:color="000000" w:sz="4" w:space="0"/>
              <w:left w:val="single" w:color="000000" w:sz="4" w:space="0"/>
              <w:bottom w:val="single" w:color="000000" w:sz="4" w:space="0"/>
              <w:right w:val="single" w:color="000000" w:sz="4" w:space="0"/>
            </w:tcBorders>
            <w:shd w:val="clear" w:color="auto" w:fill="C7DAF1"/>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kern w:val="2"/>
                <w:sz w:val="24"/>
                <w:szCs w:val="24"/>
                <w:highlight w:val="none"/>
                <w:u w:val="none"/>
                <w:lang w:val="en-US" w:eastAsia="zh-CN" w:bidi="ar-SA"/>
              </w:rPr>
            </w:pPr>
            <w:r>
              <w:rPr>
                <w:rFonts w:hint="eastAsia" w:ascii="仿宋" w:hAnsi="仿宋" w:eastAsia="仿宋" w:cs="仿宋"/>
                <w:b/>
                <w:bCs/>
                <w:i w:val="0"/>
                <w:iCs w:val="0"/>
                <w:color w:val="auto"/>
                <w:kern w:val="0"/>
                <w:sz w:val="24"/>
                <w:szCs w:val="24"/>
                <w:highlight w:val="none"/>
                <w:u w:val="none"/>
                <w:lang w:val="en-US" w:eastAsia="zh-CN" w:bidi="ar"/>
              </w:rPr>
              <w:t>岗位要求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6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004</w:t>
            </w:r>
          </w:p>
        </w:tc>
        <w:tc>
          <w:tcPr>
            <w:tcW w:w="4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b/>
                <w:bCs/>
                <w:i w:val="0"/>
                <w:iCs w:val="0"/>
                <w:color w:val="auto"/>
                <w:sz w:val="22"/>
                <w:szCs w:val="22"/>
                <w:highlight w:val="none"/>
                <w:u w:val="none"/>
                <w:lang w:val="en-US" w:eastAsia="zh-CN"/>
              </w:rPr>
            </w:pPr>
            <w:r>
              <w:rPr>
                <w:rFonts w:hint="eastAsia" w:ascii="仿宋" w:hAnsi="仿宋" w:eastAsia="仿宋" w:cs="仿宋"/>
                <w:b/>
                <w:bCs/>
                <w:i w:val="0"/>
                <w:iCs w:val="0"/>
                <w:color w:val="auto"/>
                <w:sz w:val="22"/>
                <w:szCs w:val="22"/>
                <w:highlight w:val="none"/>
                <w:u w:val="none"/>
                <w:lang w:val="en-US" w:eastAsia="zh-CN"/>
              </w:rPr>
              <w:t>服务区基层管理人员</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default"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20人</w:t>
            </w:r>
          </w:p>
        </w:tc>
        <w:tc>
          <w:tcPr>
            <w:tcW w:w="6936"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1.贯彻执行国家法律法规政策。严格按照省交通运输厅等行业规范开展工作。</w:t>
            </w: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2.贯彻执行公司制定的各项规章制度、操作规程和岗位规范，落实安全生产责任制。</w:t>
            </w: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3.履行服务区各岗位工作职责，开展服务区经营管理相关工作。4.检查、落实服务区卫生管理、质量管理、安全管理、绿化管理制度，完成服务区经营管理目标。</w:t>
            </w: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5.落实服务区标准化建设、文明服务及安全应急管理工作，不断提升经营管理能力，提高服务水平。</w:t>
            </w:r>
          </w:p>
          <w:p>
            <w:pPr>
              <w:keepNext w:val="0"/>
              <w:keepLines w:val="0"/>
              <w:widowControl/>
              <w:numPr>
                <w:ilvl w:val="0"/>
                <w:numId w:val="0"/>
              </w:numPr>
              <w:suppressLineNumbers w:val="0"/>
              <w:jc w:val="both"/>
              <w:textAlignment w:val="center"/>
              <w:rPr>
                <w:rFonts w:hint="eastAsia"/>
                <w:color w:val="auto"/>
                <w:highlight w:val="none"/>
                <w:lang w:val="en-US" w:eastAsia="zh-CN"/>
              </w:rPr>
            </w:pPr>
            <w:r>
              <w:rPr>
                <w:rFonts w:hint="eastAsia" w:ascii="仿宋" w:hAnsi="仿宋" w:eastAsia="仿宋" w:cs="仿宋"/>
                <w:i w:val="0"/>
                <w:iCs w:val="0"/>
                <w:color w:val="auto"/>
                <w:kern w:val="0"/>
                <w:sz w:val="24"/>
                <w:szCs w:val="24"/>
                <w:highlight w:val="none"/>
                <w:u w:val="none"/>
                <w:lang w:val="en-US" w:eastAsia="zh-CN" w:bidi="ar"/>
              </w:rPr>
              <w:t>6.落实业务培训，掌握员工的思想状况、工作表现和业务水平，经常开展文明礼貌和职业道德教育，倡导爱岗敬业、无私奉献精神，激励员工做好本职工作。指导监督服务区内经营单位依法依规开展经济活动，提供优质服务，维护公司高速服务区的社会形象。</w:t>
            </w: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7.服从各项临时性工作安排。</w:t>
            </w: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p>
        </w:tc>
        <w:tc>
          <w:tcPr>
            <w:tcW w:w="603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1.本科及以上学历，专业不限。</w:t>
            </w: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2.年龄35周岁及以下（即1988年12月1日以后出生）。</w:t>
            </w: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3.身体健康，具备能够胜任工作岗位的身体条件。</w:t>
            </w: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4.有较强的学习能力、抗压能力和适岗能力，能够胜任岗位工作。</w:t>
            </w: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5.有较强的全局意识、责任意识、服务意识、团队协作意识，服从单位工作分配。</w:t>
            </w:r>
          </w:p>
          <w:p>
            <w:pPr>
              <w:keepNext w:val="0"/>
              <w:keepLines w:val="0"/>
              <w:widowControl/>
              <w:numPr>
                <w:ilvl w:val="0"/>
                <w:numId w:val="0"/>
              </w:numPr>
              <w:suppressLineNumbers w:val="0"/>
              <w:jc w:val="both"/>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6.工作积极向上，事业心强、原则性强，任劳任怨，作风严谨。</w:t>
            </w:r>
          </w:p>
          <w:p>
            <w:pPr>
              <w:keepNext w:val="0"/>
              <w:keepLines w:val="0"/>
              <w:widowControl/>
              <w:numPr>
                <w:ilvl w:val="0"/>
                <w:numId w:val="0"/>
              </w:numPr>
              <w:suppressLineNumbers w:val="0"/>
              <w:ind w:left="0" w:leftChars="0" w:firstLine="0" w:firstLineChars="0"/>
              <w:jc w:val="both"/>
              <w:textAlignment w:val="center"/>
              <w:rPr>
                <w:rFonts w:hint="eastAsia" w:eastAsia="仿宋"/>
                <w:color w:val="auto"/>
                <w:kern w:val="2"/>
                <w:sz w:val="21"/>
                <w:szCs w:val="22"/>
                <w:highlight w:val="none"/>
                <w:lang w:val="en-US" w:eastAsia="zh-CN" w:bidi="ar-SA"/>
              </w:rPr>
            </w:pPr>
            <w:r>
              <w:rPr>
                <w:rFonts w:hint="eastAsia" w:ascii="仿宋" w:hAnsi="仿宋" w:eastAsia="仿宋" w:cs="仿宋"/>
                <w:i w:val="0"/>
                <w:iCs w:val="0"/>
                <w:color w:val="auto"/>
                <w:kern w:val="0"/>
                <w:sz w:val="24"/>
                <w:szCs w:val="24"/>
                <w:highlight w:val="none"/>
                <w:u w:val="none"/>
                <w:lang w:val="en-US" w:eastAsia="zh-CN" w:bidi="ar"/>
              </w:rPr>
              <w:t>7.同等条件下，具有和招聘岗位相关专业知识和工作经验者优先。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1154"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共计</w:t>
            </w:r>
          </w:p>
        </w:tc>
        <w:tc>
          <w:tcPr>
            <w:tcW w:w="13690"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highlight w:val="none"/>
                <w:u w:val="none"/>
                <w:lang w:val="en-US"/>
              </w:rPr>
            </w:pPr>
            <w:r>
              <w:rPr>
                <w:rFonts w:hint="eastAsia" w:ascii="仿宋" w:hAnsi="仿宋" w:eastAsia="仿宋" w:cs="仿宋"/>
                <w:b/>
                <w:bCs/>
                <w:i w:val="0"/>
                <w:iCs w:val="0"/>
                <w:color w:val="auto"/>
                <w:kern w:val="0"/>
                <w:sz w:val="22"/>
                <w:szCs w:val="22"/>
                <w:highlight w:val="none"/>
                <w:u w:val="none"/>
                <w:lang w:val="en-US" w:eastAsia="zh-CN" w:bidi="ar"/>
              </w:rPr>
              <w:t>71人</w:t>
            </w:r>
          </w:p>
        </w:tc>
      </w:tr>
    </w:tbl>
    <w:p>
      <w:pPr>
        <w:pStyle w:val="14"/>
        <w:keepNext w:val="0"/>
        <w:keepLines w:val="0"/>
        <w:pageBreakBefore w:val="0"/>
        <w:widowControl w:val="0"/>
        <w:tabs>
          <w:tab w:val="left" w:pos="0"/>
        </w:tabs>
        <w:kinsoku/>
        <w:wordWrap/>
        <w:overflowPunct/>
        <w:topLinePunct w:val="0"/>
        <w:autoSpaceDE w:val="0"/>
        <w:autoSpaceDN/>
        <w:bidi w:val="0"/>
        <w:adjustRightInd w:val="0"/>
        <w:snapToGrid w:val="0"/>
        <w:spacing w:before="0" w:beforeAutospacing="0" w:after="0" w:afterAutospacing="0" w:line="600" w:lineRule="exact"/>
        <w:jc w:val="both"/>
        <w:textAlignment w:val="auto"/>
        <w:rPr>
          <w:rFonts w:hint="eastAsia" w:ascii="仿宋" w:hAnsi="仿宋" w:eastAsia="仿宋" w:cs="仿宋"/>
          <w:color w:val="auto"/>
          <w:kern w:val="2"/>
          <w:sz w:val="32"/>
          <w:szCs w:val="32"/>
          <w:highlight w:val="none"/>
          <w:lang w:bidi="ar"/>
        </w:rPr>
      </w:pPr>
    </w:p>
    <w:p/>
    <w:sectPr>
      <w:pgSz w:w="16838" w:h="11906" w:orient="landscape"/>
      <w:pgMar w:top="1440" w:right="1134" w:bottom="1440" w:left="1134" w:header="851" w:footer="1400" w:gutter="0"/>
      <w:pgBorders>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6E7B3F"/>
    <w:multiLevelType w:val="multilevel"/>
    <w:tmpl w:val="F76E7B3F"/>
    <w:lvl w:ilvl="0" w:tentative="0">
      <w:start w:val="1"/>
      <w:numFmt w:val="decimal"/>
      <w:lvlText w:val="%1"/>
      <w:lvlJc w:val="left"/>
      <w:pPr>
        <w:tabs>
          <w:tab w:val="left" w:pos="432"/>
        </w:tabs>
        <w:ind w:left="432" w:hanging="432"/>
      </w:pPr>
      <w:rPr>
        <w:rFonts w:cs="Times New Roman"/>
      </w:rPr>
    </w:lvl>
    <w:lvl w:ilvl="1" w:tentative="0">
      <w:start w:val="1"/>
      <w:numFmt w:val="decimal"/>
      <w:lvlText w:val="%1.%2"/>
      <w:lvlJc w:val="left"/>
      <w:pPr>
        <w:tabs>
          <w:tab w:val="left" w:pos="576"/>
        </w:tabs>
        <w:ind w:left="576" w:hanging="576"/>
      </w:pPr>
      <w:rPr>
        <w:rFonts w:cs="Times New Roman"/>
      </w:rPr>
    </w:lvl>
    <w:lvl w:ilvl="2" w:tentative="0">
      <w:start w:val="1"/>
      <w:numFmt w:val="decimal"/>
      <w:lvlText w:val="%1.%2.%3"/>
      <w:lvlJc w:val="left"/>
      <w:pPr>
        <w:tabs>
          <w:tab w:val="left" w:pos="720"/>
        </w:tabs>
        <w:ind w:left="720" w:hanging="720"/>
      </w:pPr>
      <w:rPr>
        <w:rFonts w:cs="Times New Roman"/>
      </w:rPr>
    </w:lvl>
    <w:lvl w:ilvl="3" w:tentative="0">
      <w:start w:val="1"/>
      <w:numFmt w:val="decimal"/>
      <w:pStyle w:val="5"/>
      <w:lvlText w:val="%1.%2.%3.%4"/>
      <w:lvlJc w:val="left"/>
      <w:pPr>
        <w:tabs>
          <w:tab w:val="left" w:pos="864"/>
        </w:tabs>
        <w:ind w:left="864" w:hanging="864"/>
      </w:pPr>
      <w:rPr>
        <w:rFonts w:cs="Times New Roman"/>
      </w:rPr>
    </w:lvl>
    <w:lvl w:ilvl="4" w:tentative="0">
      <w:start w:val="1"/>
      <w:numFmt w:val="decimal"/>
      <w:pStyle w:val="6"/>
      <w:lvlText w:val="%1.%2.%3.%4.%5"/>
      <w:lvlJc w:val="left"/>
      <w:pPr>
        <w:tabs>
          <w:tab w:val="left" w:pos="1008"/>
        </w:tabs>
        <w:ind w:left="1008" w:hanging="1008"/>
      </w:pPr>
      <w:rPr>
        <w:rFonts w:cs="Times New Roman"/>
      </w:rPr>
    </w:lvl>
    <w:lvl w:ilvl="5" w:tentative="0">
      <w:start w:val="1"/>
      <w:numFmt w:val="decimal"/>
      <w:pStyle w:val="7"/>
      <w:lvlText w:val="%1.%2.%3.%4.%5.%6"/>
      <w:lvlJc w:val="left"/>
      <w:pPr>
        <w:tabs>
          <w:tab w:val="left" w:pos="1152"/>
        </w:tabs>
        <w:ind w:left="1152" w:hanging="1152"/>
      </w:pPr>
      <w:rPr>
        <w:rFonts w:cs="Times New Roman"/>
      </w:rPr>
    </w:lvl>
    <w:lvl w:ilvl="6" w:tentative="0">
      <w:start w:val="1"/>
      <w:numFmt w:val="decimal"/>
      <w:pStyle w:val="8"/>
      <w:lvlText w:val="%1.%2.%3.%4.%5.%6.%7"/>
      <w:lvlJc w:val="left"/>
      <w:pPr>
        <w:tabs>
          <w:tab w:val="left" w:pos="1296"/>
        </w:tabs>
        <w:ind w:left="1296" w:hanging="1296"/>
      </w:pPr>
      <w:rPr>
        <w:rFonts w:cs="Times New Roman"/>
      </w:rPr>
    </w:lvl>
    <w:lvl w:ilvl="7" w:tentative="0">
      <w:start w:val="1"/>
      <w:numFmt w:val="decimal"/>
      <w:pStyle w:val="9"/>
      <w:lvlText w:val="%1.%2.%3.%4.%5.%6.%7.%8"/>
      <w:lvlJc w:val="left"/>
      <w:pPr>
        <w:tabs>
          <w:tab w:val="left" w:pos="1440"/>
        </w:tabs>
        <w:ind w:left="1440" w:hanging="1440"/>
      </w:pPr>
      <w:rPr>
        <w:rFonts w:cs="Times New Roman"/>
      </w:rPr>
    </w:lvl>
    <w:lvl w:ilvl="8" w:tentative="0">
      <w:start w:val="1"/>
      <w:numFmt w:val="decimal"/>
      <w:pStyle w:val="10"/>
      <w:lvlText w:val="%1.%2.%3.%4.%5.%6.%7.%8.%9"/>
      <w:lvlJc w:val="left"/>
      <w:pPr>
        <w:tabs>
          <w:tab w:val="left"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OTY3YmM1OTkxYmQyODhkMDk0MDBjYjVkMTAxOTQifQ=="/>
  </w:docVars>
  <w:rsids>
    <w:rsidRoot w:val="129550ED"/>
    <w:rsid w:val="00712124"/>
    <w:rsid w:val="01266554"/>
    <w:rsid w:val="02294FBF"/>
    <w:rsid w:val="03D4208C"/>
    <w:rsid w:val="042F507D"/>
    <w:rsid w:val="0532226D"/>
    <w:rsid w:val="05D672CE"/>
    <w:rsid w:val="068419D6"/>
    <w:rsid w:val="07035F04"/>
    <w:rsid w:val="08474868"/>
    <w:rsid w:val="08E15430"/>
    <w:rsid w:val="09E925F7"/>
    <w:rsid w:val="0C183BC5"/>
    <w:rsid w:val="0D2739D8"/>
    <w:rsid w:val="108029CA"/>
    <w:rsid w:val="115D3E56"/>
    <w:rsid w:val="129550ED"/>
    <w:rsid w:val="12F74356"/>
    <w:rsid w:val="158B5FE6"/>
    <w:rsid w:val="16181FFD"/>
    <w:rsid w:val="17A2054A"/>
    <w:rsid w:val="180136FA"/>
    <w:rsid w:val="1A2E1B3C"/>
    <w:rsid w:val="1B77547C"/>
    <w:rsid w:val="1BB65285"/>
    <w:rsid w:val="1C197BAB"/>
    <w:rsid w:val="1C973E19"/>
    <w:rsid w:val="1DC16805"/>
    <w:rsid w:val="1E4F18A1"/>
    <w:rsid w:val="1E835FC5"/>
    <w:rsid w:val="1E860D4B"/>
    <w:rsid w:val="1EA0569C"/>
    <w:rsid w:val="1F056DF3"/>
    <w:rsid w:val="1F192C2A"/>
    <w:rsid w:val="1FE60A4F"/>
    <w:rsid w:val="20555621"/>
    <w:rsid w:val="219335F0"/>
    <w:rsid w:val="21F13088"/>
    <w:rsid w:val="235D0279"/>
    <w:rsid w:val="23D771BA"/>
    <w:rsid w:val="243E6E9E"/>
    <w:rsid w:val="24865D40"/>
    <w:rsid w:val="255D32FD"/>
    <w:rsid w:val="258C2BFC"/>
    <w:rsid w:val="25BC4E69"/>
    <w:rsid w:val="25E14DA8"/>
    <w:rsid w:val="28390070"/>
    <w:rsid w:val="28D70166"/>
    <w:rsid w:val="28E7210D"/>
    <w:rsid w:val="29B15D9C"/>
    <w:rsid w:val="2BA90C30"/>
    <w:rsid w:val="2BCB6901"/>
    <w:rsid w:val="2D173A2E"/>
    <w:rsid w:val="2E196597"/>
    <w:rsid w:val="2FEC07F3"/>
    <w:rsid w:val="30186E3E"/>
    <w:rsid w:val="30A42547"/>
    <w:rsid w:val="31837ABD"/>
    <w:rsid w:val="31DE2F46"/>
    <w:rsid w:val="32150C0D"/>
    <w:rsid w:val="32BF0473"/>
    <w:rsid w:val="33964E85"/>
    <w:rsid w:val="339B7110"/>
    <w:rsid w:val="346138BE"/>
    <w:rsid w:val="347535C2"/>
    <w:rsid w:val="349D49F2"/>
    <w:rsid w:val="34C25E3F"/>
    <w:rsid w:val="35403C7F"/>
    <w:rsid w:val="35997C4A"/>
    <w:rsid w:val="359A003D"/>
    <w:rsid w:val="37DA3002"/>
    <w:rsid w:val="38E452E6"/>
    <w:rsid w:val="3C395948"/>
    <w:rsid w:val="3C65165C"/>
    <w:rsid w:val="3E09177B"/>
    <w:rsid w:val="3E2F60FF"/>
    <w:rsid w:val="3E7D4266"/>
    <w:rsid w:val="3EC76A6A"/>
    <w:rsid w:val="3F076A4E"/>
    <w:rsid w:val="3F357FC6"/>
    <w:rsid w:val="3FAA0EB0"/>
    <w:rsid w:val="40BA6BBF"/>
    <w:rsid w:val="410A19A0"/>
    <w:rsid w:val="428B7819"/>
    <w:rsid w:val="42DB6D4B"/>
    <w:rsid w:val="43B00525"/>
    <w:rsid w:val="43D6493D"/>
    <w:rsid w:val="43F2033E"/>
    <w:rsid w:val="456304CC"/>
    <w:rsid w:val="45F14931"/>
    <w:rsid w:val="488E6BB6"/>
    <w:rsid w:val="4A563F4A"/>
    <w:rsid w:val="4ABF078B"/>
    <w:rsid w:val="4AC000FF"/>
    <w:rsid w:val="4AC62BC0"/>
    <w:rsid w:val="4B814136"/>
    <w:rsid w:val="4C1B6A20"/>
    <w:rsid w:val="4F3D50A4"/>
    <w:rsid w:val="4F4C320A"/>
    <w:rsid w:val="4F4C553B"/>
    <w:rsid w:val="4FBE0032"/>
    <w:rsid w:val="4FBF4843"/>
    <w:rsid w:val="4FDF33BD"/>
    <w:rsid w:val="502C355F"/>
    <w:rsid w:val="50E62B26"/>
    <w:rsid w:val="51607EB6"/>
    <w:rsid w:val="5187285A"/>
    <w:rsid w:val="54280A35"/>
    <w:rsid w:val="54FA3056"/>
    <w:rsid w:val="554362BD"/>
    <w:rsid w:val="55B451AC"/>
    <w:rsid w:val="55BC180B"/>
    <w:rsid w:val="573E2A4F"/>
    <w:rsid w:val="577E5BE1"/>
    <w:rsid w:val="582726A1"/>
    <w:rsid w:val="59591941"/>
    <w:rsid w:val="59D35754"/>
    <w:rsid w:val="5A655BB0"/>
    <w:rsid w:val="5A9C0FAD"/>
    <w:rsid w:val="5B256D69"/>
    <w:rsid w:val="5BE53F14"/>
    <w:rsid w:val="5C430BB0"/>
    <w:rsid w:val="5CDB6B4C"/>
    <w:rsid w:val="5F4E4A27"/>
    <w:rsid w:val="612B30A7"/>
    <w:rsid w:val="619E6134"/>
    <w:rsid w:val="627F63C9"/>
    <w:rsid w:val="63B20D18"/>
    <w:rsid w:val="63D61189"/>
    <w:rsid w:val="67F44BBD"/>
    <w:rsid w:val="6A353FE4"/>
    <w:rsid w:val="6A917936"/>
    <w:rsid w:val="6C3B0F36"/>
    <w:rsid w:val="6D3D2450"/>
    <w:rsid w:val="6E284CB2"/>
    <w:rsid w:val="6E335A31"/>
    <w:rsid w:val="6F1C4E86"/>
    <w:rsid w:val="71CF6BE9"/>
    <w:rsid w:val="722F4F57"/>
    <w:rsid w:val="72CC095B"/>
    <w:rsid w:val="72FD44CD"/>
    <w:rsid w:val="73464DB5"/>
    <w:rsid w:val="74EF66CB"/>
    <w:rsid w:val="75930693"/>
    <w:rsid w:val="777C5EB5"/>
    <w:rsid w:val="77D970DD"/>
    <w:rsid w:val="77DE0C2F"/>
    <w:rsid w:val="783531B5"/>
    <w:rsid w:val="7A6D7F90"/>
    <w:rsid w:val="7B5A7805"/>
    <w:rsid w:val="7B6B62D7"/>
    <w:rsid w:val="7D790684"/>
    <w:rsid w:val="7E065A08"/>
    <w:rsid w:val="7E3506A8"/>
    <w:rsid w:val="7E5A6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19"/>
    <w:qFormat/>
    <w:uiPriority w:val="0"/>
    <w:pPr>
      <w:keepNext/>
      <w:keepLines/>
      <w:spacing w:line="240" w:lineRule="auto"/>
      <w:outlineLvl w:val="0"/>
    </w:pPr>
    <w:rPr>
      <w:rFonts w:eastAsia="黑体" w:asciiTheme="minorAscii" w:hAnsiTheme="minorAscii"/>
      <w:b/>
      <w:bCs/>
      <w:kern w:val="44"/>
      <w:szCs w:val="44"/>
    </w:rPr>
  </w:style>
  <w:style w:type="paragraph" w:styleId="3">
    <w:name w:val="heading 2"/>
    <w:basedOn w:val="1"/>
    <w:next w:val="1"/>
    <w:link w:val="18"/>
    <w:semiHidden/>
    <w:unhideWhenUsed/>
    <w:qFormat/>
    <w:uiPriority w:val="0"/>
    <w:pPr>
      <w:keepNext/>
      <w:keepLines/>
      <w:spacing w:line="700" w:lineRule="exact"/>
      <w:outlineLvl w:val="1"/>
    </w:pPr>
    <w:rPr>
      <w:rFonts w:ascii="Times New Roman" w:hAnsi="Times New Roman" w:eastAsia="黑体" w:cstheme="majorBidi"/>
      <w:b/>
      <w:bCs/>
    </w:rPr>
  </w:style>
  <w:style w:type="paragraph" w:styleId="4">
    <w:name w:val="heading 3"/>
    <w:basedOn w:val="1"/>
    <w:next w:val="1"/>
    <w:semiHidden/>
    <w:unhideWhenUsed/>
    <w:qFormat/>
    <w:uiPriority w:val="0"/>
    <w:pPr>
      <w:keepNext/>
      <w:keepLines/>
      <w:spacing w:beforeLines="0" w:beforeAutospacing="0" w:afterLines="0" w:afterAutospacing="0" w:line="560" w:lineRule="exact"/>
      <w:ind w:left="0" w:leftChars="0" w:right="0" w:rightChars="0" w:firstLine="883" w:firstLineChars="200"/>
      <w:jc w:val="left"/>
      <w:outlineLvl w:val="2"/>
    </w:pPr>
    <w:rPr>
      <w:rFonts w:eastAsia="楷体" w:cs="Times New Roman"/>
      <w:b/>
      <w:bCs/>
      <w:lang w:val="zh-CN" w:bidi="zh-CN"/>
    </w:rPr>
  </w:style>
  <w:style w:type="paragraph" w:styleId="5">
    <w:name w:val="heading 4"/>
    <w:basedOn w:val="1"/>
    <w:next w:val="1"/>
    <w:semiHidden/>
    <w:unhideWhenUsed/>
    <w:qFormat/>
    <w:uiPriority w:val="0"/>
    <w:pPr>
      <w:keepNext/>
      <w:keepLines/>
      <w:numPr>
        <w:ilvl w:val="3"/>
        <w:numId w:val="1"/>
      </w:numPr>
      <w:tabs>
        <w:tab w:val="left" w:pos="420"/>
      </w:tabs>
      <w:spacing w:before="280" w:beforeLines="0" w:beforeAutospacing="0" w:after="290" w:afterLines="0" w:afterAutospacing="0" w:line="372" w:lineRule="auto"/>
      <w:ind w:left="864" w:hanging="864" w:firstLineChars="0"/>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1008" w:hanging="1008" w:firstLineChars="0"/>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1152" w:hanging="1152" w:firstLineChars="0"/>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1296" w:hanging="1296" w:firstLineChars="0"/>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1440" w:hanging="1440" w:firstLineChars="0"/>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1584" w:hanging="1584" w:firstLineChars="0"/>
      <w:outlineLvl w:val="8"/>
    </w:pPr>
    <w:rPr>
      <w:rFonts w:ascii="Arial" w:hAnsi="Arial" w:eastAsia="黑体"/>
      <w:sz w:val="21"/>
    </w:rPr>
  </w:style>
  <w:style w:type="character" w:default="1" w:styleId="17">
    <w:name w:val="Default Paragraph Font"/>
    <w:semiHidden/>
    <w:unhideWhenUsed/>
    <w:qFormat/>
    <w:uiPriority w:val="1"/>
  </w:style>
  <w:style w:type="table" w:default="1" w:styleId="16">
    <w:name w:val="Normal Table"/>
    <w:semiHidden/>
    <w:qFormat/>
    <w:uiPriority w:val="0"/>
    <w:tblPr>
      <w:tblCellMar>
        <w:top w:w="0" w:type="dxa"/>
        <w:left w:w="108" w:type="dxa"/>
        <w:bottom w:w="0" w:type="dxa"/>
        <w:right w:w="108" w:type="dxa"/>
      </w:tblCellMar>
    </w:tblPr>
  </w:style>
  <w:style w:type="paragraph" w:styleId="11">
    <w:name w:val="Body Text"/>
    <w:basedOn w:val="1"/>
    <w:qFormat/>
    <w:uiPriority w:val="0"/>
    <w:pPr>
      <w:spacing w:after="120" w:afterLines="0" w:afterAutospacing="0"/>
    </w:pPr>
  </w:style>
  <w:style w:type="paragraph" w:styleId="12">
    <w:name w:val="footer"/>
    <w:basedOn w:val="1"/>
    <w:unhideWhenUsed/>
    <w:qFormat/>
    <w:uiPriority w:val="99"/>
    <w:pPr>
      <w:tabs>
        <w:tab w:val="center" w:pos="4153"/>
        <w:tab w:val="right" w:pos="8306"/>
      </w:tabs>
      <w:snapToGrid w:val="0"/>
      <w:jc w:val="left"/>
    </w:pPr>
    <w:rPr>
      <w:sz w:val="18"/>
      <w:szCs w:val="18"/>
    </w:rPr>
  </w:style>
  <w:style w:type="paragraph" w:styleId="13">
    <w:name w:val="Body Text 2"/>
    <w:basedOn w:val="1"/>
    <w:qFormat/>
    <w:uiPriority w:val="0"/>
    <w:pPr>
      <w:spacing w:after="120" w:afterLines="0" w:afterAutospacing="0" w:line="480" w:lineRule="auto"/>
    </w:pPr>
  </w:style>
  <w:style w:type="paragraph" w:styleId="14">
    <w:name w:val="Normal (Web)"/>
    <w:basedOn w:val="1"/>
    <w:next w:val="1"/>
    <w:qFormat/>
    <w:uiPriority w:val="0"/>
    <w:rPr>
      <w:sz w:val="24"/>
    </w:rPr>
  </w:style>
  <w:style w:type="paragraph" w:styleId="15">
    <w:name w:val="Body Text First Indent"/>
    <w:basedOn w:val="11"/>
    <w:qFormat/>
    <w:uiPriority w:val="0"/>
    <w:pPr>
      <w:ind w:firstLine="420" w:firstLineChars="100"/>
    </w:pPr>
  </w:style>
  <w:style w:type="character" w:customStyle="1" w:styleId="18">
    <w:name w:val="标题 2 字符"/>
    <w:basedOn w:val="17"/>
    <w:link w:val="3"/>
    <w:qFormat/>
    <w:uiPriority w:val="9"/>
    <w:rPr>
      <w:rFonts w:ascii="Times New Roman" w:hAnsi="Times New Roman" w:eastAsia="黑体" w:cstheme="majorBidi"/>
      <w:b/>
      <w:bCs/>
      <w:sz w:val="32"/>
      <w:szCs w:val="32"/>
    </w:rPr>
  </w:style>
  <w:style w:type="character" w:customStyle="1" w:styleId="19">
    <w:name w:val="标题 1 字符1"/>
    <w:link w:val="2"/>
    <w:qFormat/>
    <w:uiPriority w:val="9"/>
    <w:rPr>
      <w:rFonts w:ascii="Times New Roman" w:hAnsi="Times New Roman" w:eastAsia="方正小标宋简体" w:cs="Times New Roman"/>
      <w:b/>
      <w:bCs/>
      <w:kern w:val="44"/>
      <w:sz w:val="52"/>
      <w:szCs w:val="5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2023-12-02T10:34:00Z</dcterms:created>
  <dc:creator>石碧辉</dc:creator>
  <cp:lastModifiedBy>刘君</cp:lastModifiedBy>
  <dcterms:modified xsi:type="dcterms:W3CDTF">2023-12-02T12:54:42Z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B23E3474869447A6BF92EB03390C9D5A_11</vt:lpwstr>
  </property>
</Properties>
</file>