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1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9"/>
        <w:tblW w:w="569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360"/>
        <w:gridCol w:w="663"/>
        <w:gridCol w:w="4139"/>
        <w:gridCol w:w="35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岗位名称</w:t>
            </w:r>
          </w:p>
        </w:tc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招聘人数</w:t>
            </w:r>
          </w:p>
        </w:tc>
        <w:tc>
          <w:tcPr>
            <w:tcW w:w="2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任职条件</w:t>
            </w:r>
          </w:p>
        </w:tc>
        <w:tc>
          <w:tcPr>
            <w:tcW w:w="1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2" w:hRule="atLeast"/>
          <w:jc w:val="center"/>
        </w:trPr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产品经理</w:t>
            </w:r>
          </w:p>
        </w:tc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GB" w:eastAsia="zh-CN"/>
              </w:rPr>
              <w:t>1.本科及以上学历，计算机、软件工程、网络工程、信息工程等相关专业，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年龄在40周岁以下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GB" w:eastAsia="zh-CN"/>
              </w:rPr>
              <w:t>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GB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GB" w:eastAsia="zh-CN"/>
              </w:rPr>
              <w:t>年以上数字化项目管理相关经验；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GB" w:eastAsia="zh-CN"/>
              </w:rPr>
              <w:t>3.有较好的沟通、协作和学习能力，思维敏捷，具备良好的团队合作精神和抗压能力，能够独立承担的项目的运作；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GB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GB" w:eastAsia="zh-CN"/>
              </w:rPr>
              <w:t>有软考项目管理中级及以上职称或PMP证书（项目管理专业人士资格证）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者优先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GB" w:eastAsia="zh-CN"/>
              </w:rPr>
              <w:t>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GB" w:eastAsia="zh-CN"/>
              </w:rPr>
              <w:t>.熟悉规模化敏捷框架、敏捷研发体系；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6.特别优秀的条件可放宽。</w:t>
            </w:r>
          </w:p>
        </w:tc>
        <w:tc>
          <w:tcPr>
            <w:tcW w:w="1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GB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负责协助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GB" w:eastAsia="zh-CN"/>
              </w:rPr>
              <w:t>管理和推动公司数字化转型战略的实施；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GB" w:eastAsia="zh-CN"/>
              </w:rPr>
              <w:t>2.负责研究和建立数字化敏捷项目的全生命周期管理和跟踪考核机制；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GB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GB" w:eastAsia="zh-CN"/>
              </w:rPr>
              <w:t>推动数字化敏捷项目的目标确定、预算制定、IT架构审核、任务分解、进度安排、风险和问题监控及解决、资源协调、验收交付等工作；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GB" w:eastAsia="zh-CN"/>
              </w:rPr>
              <w:t>4.与项目组和公司各部门合作，推动数字化敏捷项目的高效高质量交付。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8" w:hRule="atLeast"/>
          <w:jc w:val="center"/>
        </w:trPr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安全管理</w:t>
            </w:r>
          </w:p>
        </w:tc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1.本科及以上学历，工程、安全类相关专业，年龄在40周岁以下；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2.5年以上安全管理工作经验；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3.具有安全C证，具有注册安全工程师或同级别证书优先；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4.熟悉安全生产法律法规、标准规范，有双重预防体系及安全标准化建设实施经验者优先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GB" w:eastAsia="zh-CN"/>
              </w:rPr>
              <w:t>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5.特别优秀的条件可放宽。</w:t>
            </w:r>
          </w:p>
        </w:tc>
        <w:tc>
          <w:tcPr>
            <w:tcW w:w="1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GB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GB" w:eastAsia="zh-CN"/>
              </w:rPr>
              <w:t>制定公司安全管理制度；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GB" w:eastAsia="zh-CN"/>
              </w:rPr>
              <w:t>2.负责开展项目安全巡查及督导工作；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GB" w:eastAsia="zh-CN"/>
              </w:rPr>
              <w:t>3.定期开展安全培训；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GB" w:eastAsia="zh-CN"/>
              </w:rPr>
              <w:t>4.负责双重预防体系及安全杨准化建设工作的具体开展；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GB" w:eastAsia="zh-CN"/>
              </w:rPr>
              <w:t>5.负责公司安全台账管理。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  <w:jc w:val="center"/>
        </w:trPr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工程管理</w:t>
            </w:r>
          </w:p>
        </w:tc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1.本科及以上学历，土木工程、生态工程、工程管理相关专业，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中级及以上职称，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年龄在40周岁以下；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GB" w:eastAsia="zh-CN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项目管理相关工作经验；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GB" w:eastAsia="zh-CN" w:bidi="ar-SA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具备良好的沟通和协调能力及团队合作能力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GB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4.具有一级建造师职业资格；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5.特别优秀的条件可放宽。</w:t>
            </w:r>
          </w:p>
        </w:tc>
        <w:tc>
          <w:tcPr>
            <w:tcW w:w="1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1.负责对工程项目的进度、质量、覆盖效果进行跟踪、控制、管理以及竣工文件的制作等；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2.协助对现场质量进行监控和指导，解决项目实施过程中的质量问题；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3.负责实施工程管理各项流程、标准、规范和制度，确保工程管理体系有效运行。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5" w:hRule="atLeast"/>
          <w:jc w:val="center"/>
        </w:trPr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招投标管理</w:t>
            </w:r>
          </w:p>
        </w:tc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1.本科及以上学历，工程相关专业，年龄在40周岁以下；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2.2年以上相关工作经验；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3.熟悉国家相关政策及法律法规，熟练掌握国家、地区定额、工程造价市场情况、材料设备市场价格，熟悉现行工程造价规范及操作规程；熟悉招投标流程；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4.有良好的文字功底，熟练掌握办公软件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GB" w:eastAsia="zh-CN"/>
              </w:rPr>
              <w:t>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5.特别优秀的条件可放宽。</w:t>
            </w:r>
          </w:p>
        </w:tc>
        <w:tc>
          <w:tcPr>
            <w:tcW w:w="1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1.负责整理合同管理工作。整理收集合同管理台帐、结算管理台帐、主（分包）合同、合同变更、合同索赔、合同争议处理、合同结算等经营文件；参与新项目合同谈判，审核各项目合同交底文件；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2.负责公司招标文件、合同文件的审核，参与供应商的招标、比选；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3.负责公司各项目合同变更、索赔、签证资料审核；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4.负责标书报价编制及审核工作，负责投标报价文件的编制、复核，参与投标成本测算分析和投标报价演算。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  <w:jc w:val="center"/>
        </w:trPr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造价合约管理</w:t>
            </w:r>
          </w:p>
        </w:tc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1.本科及以上学历，工程造价、工程管理相关专业，年龄在40周岁以下;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2.3年以上相关工作经验;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GB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3.有较高的组织、协调能力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GB" w:eastAsia="zh-CN"/>
              </w:rPr>
              <w:t>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4.特别优秀的条件可放宽。</w:t>
            </w:r>
          </w:p>
        </w:tc>
        <w:tc>
          <w:tcPr>
            <w:tcW w:w="1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1.负责项目造价管理，包括投资估算、概算审核，预算、结算编制、审核；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2.负责项目经济测算；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3.负责项目总承包合同、分包合同起草、签订；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4.协助开展项目招采工作；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5.其他造价、合同、招采管理相关工作。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9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/</w:t>
            </w:r>
          </w:p>
        </w:tc>
      </w:tr>
    </w:tbl>
    <w:p>
      <w:pPr>
        <w:spacing w:line="360" w:lineRule="auto"/>
        <w:rPr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8" w:header="851" w:footer="124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2NDUxMWY2ODExNjZhNGYxMjVhNTkxNTEwMzFjYWUifQ=="/>
  </w:docVars>
  <w:rsids>
    <w:rsidRoot w:val="7E6925E5"/>
    <w:rsid w:val="009061F6"/>
    <w:rsid w:val="01950041"/>
    <w:rsid w:val="03DE669F"/>
    <w:rsid w:val="05470FCE"/>
    <w:rsid w:val="055E74CB"/>
    <w:rsid w:val="056B21A3"/>
    <w:rsid w:val="066849F6"/>
    <w:rsid w:val="067461CE"/>
    <w:rsid w:val="09210ABD"/>
    <w:rsid w:val="0CDA4B67"/>
    <w:rsid w:val="0D7A764D"/>
    <w:rsid w:val="101E6D4F"/>
    <w:rsid w:val="10B11051"/>
    <w:rsid w:val="13163BBA"/>
    <w:rsid w:val="13F44CE9"/>
    <w:rsid w:val="14042FFB"/>
    <w:rsid w:val="170A4AD7"/>
    <w:rsid w:val="1D9B4C90"/>
    <w:rsid w:val="21667440"/>
    <w:rsid w:val="25FE1963"/>
    <w:rsid w:val="26FE654C"/>
    <w:rsid w:val="2C801F82"/>
    <w:rsid w:val="32F66370"/>
    <w:rsid w:val="332F27BC"/>
    <w:rsid w:val="33E771DA"/>
    <w:rsid w:val="37404B77"/>
    <w:rsid w:val="39312798"/>
    <w:rsid w:val="3EEB2F33"/>
    <w:rsid w:val="40546302"/>
    <w:rsid w:val="40886B2D"/>
    <w:rsid w:val="41051135"/>
    <w:rsid w:val="436B55FB"/>
    <w:rsid w:val="46634C4B"/>
    <w:rsid w:val="47AE529E"/>
    <w:rsid w:val="4898226F"/>
    <w:rsid w:val="49AB3DE7"/>
    <w:rsid w:val="4BD91339"/>
    <w:rsid w:val="4D01241B"/>
    <w:rsid w:val="4D7B228B"/>
    <w:rsid w:val="4E305E51"/>
    <w:rsid w:val="4EE74D90"/>
    <w:rsid w:val="511B6F73"/>
    <w:rsid w:val="534F44BD"/>
    <w:rsid w:val="55A80972"/>
    <w:rsid w:val="575C5BBD"/>
    <w:rsid w:val="5BB76F40"/>
    <w:rsid w:val="61E84B70"/>
    <w:rsid w:val="62334F54"/>
    <w:rsid w:val="669E4F3B"/>
    <w:rsid w:val="69CC2FCB"/>
    <w:rsid w:val="6C3A509A"/>
    <w:rsid w:val="6DAE0672"/>
    <w:rsid w:val="70F0216F"/>
    <w:rsid w:val="713E3A44"/>
    <w:rsid w:val="72DB7EA8"/>
    <w:rsid w:val="73E54E6B"/>
    <w:rsid w:val="74D63FEC"/>
    <w:rsid w:val="77027ACE"/>
    <w:rsid w:val="77F542DA"/>
    <w:rsid w:val="79744D7A"/>
    <w:rsid w:val="7BCE028A"/>
    <w:rsid w:val="7E130802"/>
    <w:rsid w:val="7E6925E5"/>
    <w:rsid w:val="7FA8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7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首行缩进1"/>
    <w:basedOn w:val="3"/>
    <w:next w:val="5"/>
    <w:autoRedefine/>
    <w:qFormat/>
    <w:uiPriority w:val="0"/>
    <w:pPr>
      <w:ind w:firstLine="420" w:firstLineChars="100"/>
    </w:pPr>
  </w:style>
  <w:style w:type="paragraph" w:styleId="3">
    <w:name w:val="Body Text"/>
    <w:basedOn w:val="1"/>
    <w:next w:val="4"/>
    <w:autoRedefine/>
    <w:qFormat/>
    <w:uiPriority w:val="0"/>
    <w:pPr>
      <w:spacing w:after="120"/>
    </w:pPr>
  </w:style>
  <w:style w:type="paragraph" w:styleId="4">
    <w:name w:val="Body Text 2"/>
    <w:basedOn w:val="1"/>
    <w:autoRedefine/>
    <w:qFormat/>
    <w:uiPriority w:val="0"/>
    <w:pPr>
      <w:adjustRightInd w:val="0"/>
      <w:snapToGrid w:val="0"/>
      <w:spacing w:line="480" w:lineRule="atLeast"/>
    </w:pPr>
    <w:rPr>
      <w:rFonts w:ascii="宋体" w:hAnsi="宋体"/>
      <w:sz w:val="28"/>
    </w:rPr>
  </w:style>
  <w:style w:type="paragraph" w:customStyle="1" w:styleId="5">
    <w:name w:val="正文文本首行缩进 21"/>
    <w:basedOn w:val="6"/>
    <w:autoRedefine/>
    <w:qFormat/>
    <w:uiPriority w:val="0"/>
    <w:pPr>
      <w:ind w:firstLine="420" w:firstLineChars="200"/>
    </w:pPr>
  </w:style>
  <w:style w:type="paragraph" w:styleId="6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8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  <w:rPr>
      <w:rFonts w:ascii="Times New Roman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2071</Words>
  <Characters>2173</Characters>
  <Lines>0</Lines>
  <Paragraphs>0</Paragraphs>
  <TotalTime>0</TotalTime>
  <ScaleCrop>false</ScaleCrop>
  <LinksUpToDate>false</LinksUpToDate>
  <CharactersWithSpaces>2175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2023-12-15T06:47:00Z</dcterms:created>
  <dc:creator>谢清辰</dc:creator>
  <cp:lastModifiedBy>Y</cp:lastModifiedBy>
  <cp:lastPrinted>2023-12-22T08:24:00Z</cp:lastPrinted>
  <dcterms:modified xsi:type="dcterms:W3CDTF">2023-12-28T06:46:23Z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F60A60AB0D054E3D9D14279F6282E71F_13</vt:lpwstr>
  </property>
</Properties>
</file>